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1CC73530" w:rsidR="00AB3739" w:rsidRPr="0085663E" w:rsidRDefault="00AB3739" w:rsidP="00AB3739">
      <w:pPr>
        <w:pStyle w:val="3GPPHeader"/>
        <w:spacing w:after="60"/>
        <w:rPr>
          <w:rFonts w:ascii="Arial" w:hAnsi="Arial" w:cs="Arial"/>
          <w:sz w:val="32"/>
          <w:szCs w:val="32"/>
          <w:highlight w:val="yellow"/>
          <w:lang w:val="en-US"/>
        </w:rPr>
      </w:pPr>
      <w:bookmarkStart w:id="0" w:name="clause4"/>
      <w:bookmarkEnd w:id="0"/>
      <w:r w:rsidRPr="0085663E">
        <w:rPr>
          <w:rFonts w:ascii="Arial" w:hAnsi="Arial" w:cs="Arial"/>
          <w:lang w:val="en-US"/>
        </w:rPr>
        <w:t>3GPP TSG-RAN WG4 #</w:t>
      </w:r>
      <w:r w:rsidR="00744CFF">
        <w:rPr>
          <w:rFonts w:ascii="Arial" w:hAnsi="Arial" w:cs="Arial"/>
          <w:lang w:val="en-US"/>
        </w:rPr>
        <w:t>100</w:t>
      </w:r>
      <w:r w:rsidR="00D97120">
        <w:rPr>
          <w:rFonts w:ascii="Arial" w:hAnsi="Arial" w:cs="Arial"/>
          <w:lang w:val="en-US"/>
        </w:rPr>
        <w:t>-</w:t>
      </w:r>
      <w:r w:rsidR="001C7697">
        <w:rPr>
          <w:rFonts w:ascii="Arial" w:hAnsi="Arial" w:cs="Arial"/>
          <w:lang w:val="en-US"/>
        </w:rPr>
        <w:t>e</w:t>
      </w:r>
      <w:r w:rsidRPr="0085663E">
        <w:rPr>
          <w:rFonts w:ascii="Arial" w:hAnsi="Arial" w:cs="Arial"/>
          <w:lang w:val="en-US"/>
        </w:rPr>
        <w:tab/>
      </w:r>
      <w:r w:rsidR="00E66163" w:rsidRPr="00E01A0D">
        <w:rPr>
          <w:rFonts w:ascii="Arial" w:hAnsi="Arial" w:cs="Arial"/>
          <w:sz w:val="32"/>
          <w:szCs w:val="32"/>
          <w:lang w:val="en-US"/>
        </w:rPr>
        <w:t>R4-</w:t>
      </w:r>
      <w:r w:rsidR="00E01A0D" w:rsidRPr="00E01A0D">
        <w:rPr>
          <w:rFonts w:ascii="Arial" w:hAnsi="Arial" w:cs="Arial"/>
          <w:sz w:val="32"/>
          <w:szCs w:val="32"/>
          <w:lang w:val="en-US"/>
        </w:rPr>
        <w:t>2113324</w:t>
      </w:r>
    </w:p>
    <w:p w14:paraId="1CB6718F" w14:textId="450ADA60" w:rsidR="00AB3739" w:rsidRPr="000A10A5" w:rsidRDefault="00AB3739" w:rsidP="00AB3739">
      <w:pPr>
        <w:pStyle w:val="3GPPHeader"/>
        <w:rPr>
          <w:rFonts w:ascii="Arial" w:hAnsi="Arial" w:cs="Arial"/>
          <w:lang w:val="en-US"/>
        </w:rPr>
      </w:pPr>
      <w:r w:rsidRPr="000A10A5">
        <w:rPr>
          <w:rFonts w:ascii="Arial" w:hAnsi="Arial" w:cs="Arial"/>
          <w:lang w:val="en-US"/>
        </w:rPr>
        <w:t xml:space="preserve">Electronic meeting, </w:t>
      </w:r>
      <w:r w:rsidR="000A10A5" w:rsidRPr="000A10A5">
        <w:rPr>
          <w:rFonts w:ascii="Arial" w:hAnsi="Arial" w:cs="Arial"/>
          <w:noProof/>
          <w:lang w:val="en-US" w:eastAsia="ja-JP"/>
        </w:rPr>
        <w:t>16</w:t>
      </w:r>
      <w:r w:rsidR="000A10A5" w:rsidRPr="000A10A5">
        <w:rPr>
          <w:rFonts w:ascii="Arial" w:hAnsi="Arial" w:cs="Arial"/>
          <w:noProof/>
          <w:vertAlign w:val="superscript"/>
          <w:lang w:val="en-US" w:eastAsia="ja-JP"/>
        </w:rPr>
        <w:t>th</w:t>
      </w:r>
      <w:r w:rsidR="000A10A5" w:rsidRPr="000A10A5">
        <w:rPr>
          <w:rFonts w:ascii="Arial" w:hAnsi="Arial" w:cs="Arial"/>
          <w:noProof/>
          <w:lang w:val="en-US" w:eastAsia="ja-JP"/>
        </w:rPr>
        <w:t xml:space="preserve"> August</w:t>
      </w:r>
      <w:r w:rsidR="000A10A5" w:rsidRPr="000A10A5">
        <w:rPr>
          <w:rFonts w:ascii="Arial" w:hAnsi="Arial" w:cs="Arial"/>
          <w:noProof/>
          <w:vertAlign w:val="superscript"/>
          <w:lang w:val="en-US" w:eastAsia="ja-JP"/>
        </w:rPr>
        <w:t xml:space="preserve"> </w:t>
      </w:r>
      <w:r w:rsidR="000A10A5" w:rsidRPr="000A10A5">
        <w:rPr>
          <w:rFonts w:ascii="Arial" w:hAnsi="Arial" w:cs="Arial"/>
          <w:noProof/>
          <w:lang w:val="en-US" w:eastAsia="ja-JP"/>
        </w:rPr>
        <w:t>– 27</w:t>
      </w:r>
      <w:r w:rsidR="000A10A5" w:rsidRPr="000A10A5">
        <w:rPr>
          <w:rFonts w:ascii="Arial" w:hAnsi="Arial" w:cs="Arial"/>
          <w:noProof/>
          <w:vertAlign w:val="superscript"/>
          <w:lang w:val="en-US" w:eastAsia="ja-JP"/>
        </w:rPr>
        <w:t>th</w:t>
      </w:r>
      <w:r w:rsidR="000A10A5" w:rsidRPr="000A10A5">
        <w:rPr>
          <w:rFonts w:ascii="Arial" w:hAnsi="Arial" w:cs="Arial"/>
          <w:noProof/>
          <w:lang w:val="en-US" w:eastAsia="ja-JP"/>
        </w:rPr>
        <w:t xml:space="preserve"> August 2021</w:t>
      </w:r>
    </w:p>
    <w:p w14:paraId="1E2F4774" w14:textId="77777777" w:rsidR="00AB3739" w:rsidRPr="0085663E" w:rsidRDefault="00AB3739" w:rsidP="00AB3739">
      <w:pPr>
        <w:pStyle w:val="3GPPHeader"/>
        <w:rPr>
          <w:rFonts w:ascii="Arial" w:hAnsi="Arial" w:cs="Arial"/>
          <w:lang w:val="en-US"/>
        </w:rPr>
      </w:pPr>
    </w:p>
    <w:p w14:paraId="16D4F214"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Source: </w:t>
      </w:r>
      <w:r w:rsidRPr="0085663E">
        <w:rPr>
          <w:rFonts w:ascii="Arial" w:hAnsi="Arial" w:cs="Arial"/>
          <w:sz w:val="22"/>
          <w:lang w:val="en-US"/>
        </w:rPr>
        <w:tab/>
        <w:t xml:space="preserve">Ericsson </w:t>
      </w:r>
    </w:p>
    <w:p w14:paraId="0257A0F1" w14:textId="7BEA377D" w:rsidR="00AB3739" w:rsidRPr="00744CFF" w:rsidRDefault="00AB3739" w:rsidP="00AB3739">
      <w:pPr>
        <w:pStyle w:val="3GPPHeader"/>
        <w:rPr>
          <w:rFonts w:ascii="Arial" w:hAnsi="Arial" w:cs="Arial"/>
          <w:sz w:val="22"/>
          <w:lang w:val="en-US"/>
        </w:rPr>
      </w:pPr>
      <w:r w:rsidRPr="0085663E">
        <w:rPr>
          <w:rFonts w:ascii="Arial" w:hAnsi="Arial" w:cs="Arial"/>
          <w:sz w:val="22"/>
          <w:lang w:val="en-US"/>
        </w:rPr>
        <w:t xml:space="preserve">Title:  </w:t>
      </w:r>
      <w:r w:rsidRPr="0085663E">
        <w:rPr>
          <w:rFonts w:ascii="Arial" w:hAnsi="Arial" w:cs="Arial"/>
          <w:sz w:val="22"/>
          <w:lang w:val="en-US"/>
        </w:rPr>
        <w:tab/>
      </w:r>
      <w:r w:rsidRPr="00744CFF">
        <w:rPr>
          <w:rFonts w:ascii="Arial" w:hAnsi="Arial" w:cs="Arial"/>
          <w:sz w:val="22"/>
          <w:lang w:val="en-US"/>
        </w:rPr>
        <w:t xml:space="preserve">On </w:t>
      </w:r>
      <w:r w:rsidR="00731C52" w:rsidRPr="00744CFF">
        <w:rPr>
          <w:rFonts w:ascii="Arial" w:hAnsi="Arial" w:cs="Arial"/>
          <w:sz w:val="22"/>
          <w:lang w:val="en-US"/>
        </w:rPr>
        <w:t>In</w:t>
      </w:r>
      <w:r w:rsidR="00744CFF" w:rsidRPr="00744CFF">
        <w:rPr>
          <w:rFonts w:ascii="Arial" w:hAnsi="Arial" w:cs="Arial"/>
          <w:sz w:val="22"/>
          <w:lang w:val="en-US"/>
        </w:rPr>
        <w:t>ter</w:t>
      </w:r>
      <w:r w:rsidR="00731C52" w:rsidRPr="00744CFF">
        <w:rPr>
          <w:rFonts w:ascii="Arial" w:hAnsi="Arial" w:cs="Arial"/>
          <w:sz w:val="22"/>
          <w:lang w:val="en-US"/>
        </w:rPr>
        <w:t xml:space="preserve">-frequency measurements </w:t>
      </w:r>
      <w:r w:rsidRPr="00744CFF">
        <w:rPr>
          <w:rFonts w:ascii="Arial" w:hAnsi="Arial" w:cs="Arial"/>
          <w:sz w:val="22"/>
          <w:lang w:val="en-US"/>
        </w:rPr>
        <w:t xml:space="preserve">for NR </w:t>
      </w:r>
      <w:r w:rsidR="003E55A0" w:rsidRPr="00744CFF">
        <w:rPr>
          <w:rFonts w:ascii="Arial" w:hAnsi="Arial" w:cs="Arial" w:hint="eastAsia"/>
          <w:sz w:val="22"/>
          <w:lang w:val="en-US"/>
        </w:rPr>
        <w:t>HST</w:t>
      </w:r>
      <w:r w:rsidR="003E55A0" w:rsidRPr="00744CFF">
        <w:rPr>
          <w:rFonts w:ascii="Arial" w:hAnsi="Arial" w:cs="Arial"/>
          <w:sz w:val="22"/>
          <w:lang w:val="en-US"/>
        </w:rPr>
        <w:t xml:space="preserve"> </w:t>
      </w:r>
      <w:r w:rsidRPr="00744CFF">
        <w:rPr>
          <w:rFonts w:ascii="Arial" w:hAnsi="Arial" w:cs="Arial"/>
          <w:sz w:val="22"/>
          <w:lang w:val="en-US"/>
        </w:rPr>
        <w:t>in FR1</w:t>
      </w:r>
    </w:p>
    <w:p w14:paraId="76C5EF73" w14:textId="57775672" w:rsidR="00AB3739" w:rsidRPr="0085663E" w:rsidRDefault="00AB3739" w:rsidP="00AB3739">
      <w:pPr>
        <w:pStyle w:val="3GPPHeader"/>
        <w:rPr>
          <w:rFonts w:ascii="Arial" w:hAnsi="Arial" w:cs="Arial"/>
          <w:sz w:val="22"/>
        </w:rPr>
      </w:pPr>
      <w:r w:rsidRPr="00744CFF">
        <w:rPr>
          <w:rFonts w:ascii="Arial" w:hAnsi="Arial" w:cs="Arial"/>
          <w:sz w:val="22"/>
        </w:rPr>
        <w:t>Agenda Item:</w:t>
      </w:r>
      <w:r w:rsidRPr="00744CFF">
        <w:rPr>
          <w:rFonts w:ascii="Arial" w:hAnsi="Arial" w:cs="Arial"/>
          <w:sz w:val="22"/>
        </w:rPr>
        <w:tab/>
      </w:r>
      <w:r w:rsidR="005D3A34" w:rsidRPr="00744CFF">
        <w:rPr>
          <w:rFonts w:hint="eastAsia"/>
          <w:sz w:val="22"/>
        </w:rPr>
        <w:t>9.</w:t>
      </w:r>
      <w:r w:rsidR="00744CFF" w:rsidRPr="00744CFF">
        <w:rPr>
          <w:sz w:val="22"/>
        </w:rPr>
        <w:t>8</w:t>
      </w:r>
      <w:r w:rsidR="00416B9F" w:rsidRPr="00744CFF">
        <w:rPr>
          <w:rFonts w:hint="eastAsia"/>
          <w:sz w:val="22"/>
        </w:rPr>
        <w:t>.2.1</w:t>
      </w:r>
      <w:r w:rsidR="009F4164" w:rsidRPr="00744CFF">
        <w:rPr>
          <w:rFonts w:hint="eastAsia"/>
          <w:sz w:val="22"/>
        </w:rPr>
        <w:t>.</w:t>
      </w:r>
      <w:r w:rsidR="00744CFF" w:rsidRPr="00744CFF">
        <w:rPr>
          <w:sz w:val="22"/>
        </w:rPr>
        <w:t>2</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669921D2" w14:textId="0C37B75E" w:rsidR="004779D5" w:rsidRPr="0085663E" w:rsidRDefault="002E712D" w:rsidP="004779D5">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 we shall</w:t>
      </w:r>
      <w:r w:rsidR="001C179B">
        <w:rPr>
          <w:rFonts w:ascii="Arial" w:hAnsi="Arial" w:cs="Arial"/>
          <w:lang w:eastAsia="x-none"/>
        </w:rPr>
        <w:t>:</w:t>
      </w:r>
    </w:p>
    <w:p w14:paraId="567128D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Continue to discuss and decide the solution for the RRM enhancement</w:t>
      </w:r>
    </w:p>
    <w:p w14:paraId="4E38575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Provide draft CR on TS38.133 for the RRM enhancement</w:t>
      </w:r>
    </w:p>
    <w:p w14:paraId="627B3D8E"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Discuss and agree on the possible signaling impact (e.g. UE capabilities, network flag) and send LS to RAN2</w:t>
      </w:r>
    </w:p>
    <w:p w14:paraId="0325A63E" w14:textId="3BB723B9" w:rsidR="008F0DDC" w:rsidRPr="0085663E" w:rsidRDefault="008F0DDC" w:rsidP="008F0DDC">
      <w:pPr>
        <w:jc w:val="both"/>
        <w:rPr>
          <w:rFonts w:ascii="Arial" w:hAnsi="Arial" w:cs="Arial"/>
          <w:lang w:eastAsia="x-none"/>
        </w:rPr>
      </w:pPr>
      <w:r w:rsidRPr="0085663E">
        <w:rPr>
          <w:rFonts w:ascii="Arial" w:hAnsi="Arial" w:cs="Arial"/>
          <w:lang w:eastAsia="x-none"/>
        </w:rPr>
        <w:t xml:space="preserve">In this contribution, we discuss </w:t>
      </w:r>
      <w:r w:rsidR="004C4E2D" w:rsidRPr="0085663E">
        <w:rPr>
          <w:rFonts w:ascii="Arial" w:hAnsi="Arial" w:cs="Arial"/>
          <w:lang w:eastAsia="x-none"/>
        </w:rPr>
        <w:t xml:space="preserve">issues </w:t>
      </w:r>
      <w:r w:rsidR="004C4E2D">
        <w:rPr>
          <w:rFonts w:ascii="Arial" w:hAnsi="Arial" w:cs="Arial"/>
          <w:lang w:eastAsia="x-none"/>
        </w:rPr>
        <w:t xml:space="preserve">of </w:t>
      </w:r>
      <w:r w:rsidR="000A10A5">
        <w:rPr>
          <w:rFonts w:ascii="Arial" w:hAnsi="Arial" w:cs="Arial"/>
          <w:lang w:eastAsia="x-none"/>
        </w:rPr>
        <w:t xml:space="preserve">inter-frequency measurements </w:t>
      </w:r>
      <w:r w:rsidR="008F15E5">
        <w:rPr>
          <w:rFonts w:ascii="Arial" w:hAnsi="Arial" w:cs="Arial"/>
          <w:lang w:eastAsia="x-none"/>
        </w:rPr>
        <w:t>RRM requirements</w:t>
      </w:r>
      <w:r w:rsidRPr="0085663E">
        <w:rPr>
          <w:rFonts w:ascii="Arial" w:hAnsi="Arial" w:cs="Arial"/>
          <w:lang w:eastAsia="x-none"/>
        </w:rPr>
        <w:t xml:space="preserve"> on </w:t>
      </w:r>
      <w:r w:rsidR="00062226" w:rsidRPr="0085663E">
        <w:rPr>
          <w:rFonts w:ascii="Arial" w:hAnsi="Arial" w:cs="Arial"/>
          <w:lang w:eastAsia="x-none"/>
        </w:rPr>
        <w:t>above items</w:t>
      </w:r>
      <w:r w:rsidR="003A2F96" w:rsidRPr="0085663E">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1AF44065" w14:textId="7052B4E6" w:rsidR="00305E40" w:rsidRPr="008458FD" w:rsidRDefault="00DB7AA3" w:rsidP="00F03501">
      <w:pPr>
        <w:jc w:val="both"/>
        <w:rPr>
          <w:rFonts w:ascii="Arial" w:hAnsi="Arial" w:cs="Arial"/>
          <w:lang w:val="en-US" w:eastAsia="x-none"/>
        </w:rPr>
      </w:pPr>
      <w:r w:rsidRPr="006269B2">
        <w:rPr>
          <w:rFonts w:ascii="Arial" w:hAnsi="Arial" w:cs="Arial"/>
          <w:lang w:eastAsia="x-none"/>
        </w:rPr>
        <w:t xml:space="preserve">In </w:t>
      </w:r>
      <w:r w:rsidR="006269B2" w:rsidRPr="006269B2">
        <w:rPr>
          <w:rFonts w:ascii="Arial" w:eastAsiaTheme="minorEastAsia" w:hAnsi="Arial" w:cs="Arial"/>
          <w:lang w:eastAsia="zh-CN"/>
        </w:rPr>
        <w:t>WF</w:t>
      </w:r>
      <w:r w:rsidR="00717076" w:rsidRPr="006269B2">
        <w:rPr>
          <w:rFonts w:ascii="Arial" w:hAnsi="Arial" w:cs="Arial"/>
          <w:lang w:eastAsia="x-none"/>
        </w:rPr>
        <w:t>[2], there are</w:t>
      </w:r>
      <w:r w:rsidR="00717076" w:rsidRPr="0085663E">
        <w:rPr>
          <w:rFonts w:ascii="Arial" w:hAnsi="Arial" w:cs="Arial"/>
          <w:lang w:eastAsia="x-none"/>
        </w:rPr>
        <w:t xml:space="preserve"> agreements</w:t>
      </w:r>
      <w:r w:rsidR="00A879B5">
        <w:rPr>
          <w:rFonts w:ascii="Arial" w:hAnsi="Arial" w:cs="Arial"/>
          <w:lang w:eastAsia="x-none"/>
        </w:rPr>
        <w:t xml:space="preserve"> on </w:t>
      </w:r>
      <w:r w:rsidR="008458FD" w:rsidRPr="008458FD">
        <w:rPr>
          <w:rFonts w:ascii="Arial" w:hAnsi="Arial" w:cs="Arial"/>
          <w:lang w:eastAsia="x-none"/>
        </w:rPr>
        <w:t>PSS/SSS detection time requirement for inter-frequency measurement with MG in connected state for HST</w:t>
      </w:r>
      <w:r w:rsidR="008458FD">
        <w:rPr>
          <w:rFonts w:ascii="Arial" w:hAnsi="Arial" w:cs="Arial"/>
          <w:lang w:eastAsia="x-none"/>
        </w:rPr>
        <w:t xml:space="preserve">, </w:t>
      </w:r>
      <w:r w:rsidR="00687374">
        <w:rPr>
          <w:rFonts w:ascii="Arial" w:hAnsi="Arial" w:cs="Arial"/>
          <w:lang w:eastAsia="x-none"/>
        </w:rPr>
        <w:t xml:space="preserve">within </w:t>
      </w:r>
      <w:r w:rsidR="008458FD" w:rsidRPr="008458FD">
        <w:rPr>
          <w:rFonts w:ascii="Arial" w:hAnsi="Arial" w:cs="Arial"/>
          <w:lang w:eastAsia="x-none"/>
        </w:rPr>
        <w:t>Inter-frequency measurement with MG, connected state</w:t>
      </w:r>
      <w:r w:rsidR="008458FD" w:rsidRPr="008458FD">
        <w:rPr>
          <w:rFonts w:asciiTheme="minorEastAsia" w:eastAsiaTheme="minorEastAsia" w:hAnsiTheme="minorEastAsia" w:cs="Arial"/>
          <w:lang w:val="en-US" w:eastAsia="zh-CN"/>
        </w:rPr>
        <w:t>:</w:t>
      </w:r>
    </w:p>
    <w:tbl>
      <w:tblPr>
        <w:tblStyle w:val="TableGrid"/>
        <w:tblW w:w="0" w:type="auto"/>
        <w:tblLook w:val="04A0" w:firstRow="1" w:lastRow="0" w:firstColumn="1" w:lastColumn="0" w:noHBand="0" w:noVBand="1"/>
      </w:tblPr>
      <w:tblGrid>
        <w:gridCol w:w="10142"/>
      </w:tblGrid>
      <w:tr w:rsidR="00660ECA" w:rsidRPr="0085663E" w14:paraId="6C38C2BB" w14:textId="77777777" w:rsidTr="00660ECA">
        <w:tc>
          <w:tcPr>
            <w:tcW w:w="10142" w:type="dxa"/>
          </w:tcPr>
          <w:p w14:paraId="6F7B6759" w14:textId="3D839726" w:rsidR="00660ECA" w:rsidRPr="0085663E" w:rsidRDefault="00C11AF1" w:rsidP="00B43CCA">
            <w:pPr>
              <w:jc w:val="both"/>
              <w:rPr>
                <w:rFonts w:ascii="Arial" w:hAnsi="Arial" w:cs="Arial"/>
                <w:lang w:eastAsia="x-none"/>
              </w:rPr>
            </w:pPr>
            <w:r>
              <w:rPr>
                <w:rFonts w:ascii="Arial" w:hAnsi="Arial" w:cs="Arial"/>
                <w:noProof/>
                <w:lang w:eastAsia="x-none"/>
              </w:rPr>
              <w:drawing>
                <wp:inline distT="0" distB="0" distL="0" distR="0" wp14:anchorId="689D5208" wp14:editId="5EA8B2CD">
                  <wp:extent cx="6312870" cy="42677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3749" cy="4288605"/>
                          </a:xfrm>
                          <a:prstGeom prst="rect">
                            <a:avLst/>
                          </a:prstGeom>
                          <a:noFill/>
                        </pic:spPr>
                      </pic:pic>
                    </a:graphicData>
                  </a:graphic>
                </wp:inline>
              </w:drawing>
            </w:r>
          </w:p>
        </w:tc>
      </w:tr>
    </w:tbl>
    <w:p w14:paraId="34634349" w14:textId="77777777" w:rsidR="00B90D42" w:rsidRDefault="00B90D42" w:rsidP="00071BFB">
      <w:pPr>
        <w:jc w:val="both"/>
        <w:rPr>
          <w:rFonts w:ascii="Arial" w:hAnsi="Arial" w:cs="Arial"/>
          <w:lang w:eastAsia="zh-CN"/>
        </w:rPr>
      </w:pPr>
    </w:p>
    <w:p w14:paraId="53DF0F6C" w14:textId="0B13C964" w:rsidR="005471E7" w:rsidRDefault="005471E7" w:rsidP="00AF7FA5">
      <w:pPr>
        <w:jc w:val="both"/>
        <w:rPr>
          <w:rFonts w:ascii="Arial" w:hAnsi="Arial" w:cs="Arial"/>
          <w:lang w:eastAsia="zh-CN"/>
        </w:rPr>
      </w:pPr>
      <w:r w:rsidRPr="005471E7">
        <w:rPr>
          <w:rFonts w:ascii="Arial" w:hAnsi="Arial" w:cs="Arial"/>
          <w:lang w:eastAsia="zh-CN"/>
        </w:rPr>
        <w:lastRenderedPageBreak/>
        <w:t xml:space="preserve">After further consideration, we believe that more rigorous requirements may improve </w:t>
      </w:r>
      <w:r w:rsidR="005F3500">
        <w:rPr>
          <w:rFonts w:ascii="Arial" w:hAnsi="Arial" w:cs="Arial"/>
          <w:lang w:eastAsia="zh-CN"/>
        </w:rPr>
        <w:t>performance in</w:t>
      </w:r>
      <w:r w:rsidRPr="005471E7">
        <w:rPr>
          <w:rFonts w:ascii="Arial" w:hAnsi="Arial" w:cs="Arial"/>
          <w:lang w:eastAsia="zh-CN"/>
        </w:rPr>
        <w:t xml:space="preserve"> application scenario</w:t>
      </w:r>
      <w:r w:rsidR="00FD7D16">
        <w:rPr>
          <w:rFonts w:ascii="Arial" w:hAnsi="Arial" w:cs="Arial"/>
          <w:lang w:eastAsia="zh-CN"/>
        </w:rPr>
        <w:t>.</w:t>
      </w:r>
    </w:p>
    <w:p w14:paraId="44C22AA7" w14:textId="5AC72F1F" w:rsidR="00F76ADD" w:rsidRPr="004D7F23" w:rsidRDefault="00F76ADD" w:rsidP="00AF7FA5">
      <w:pPr>
        <w:jc w:val="both"/>
        <w:rPr>
          <w:rFonts w:ascii="Arial" w:eastAsiaTheme="minorEastAsia" w:hAnsi="Arial" w:cs="Arial"/>
          <w:b/>
          <w:i/>
          <w:lang w:eastAsia="zh-CN"/>
        </w:rPr>
      </w:pPr>
      <w:r w:rsidRPr="008C1351">
        <w:rPr>
          <w:rFonts w:ascii="Arial" w:hAnsi="Arial" w:cs="Arial"/>
          <w:b/>
          <w:i/>
        </w:rPr>
        <w:t>Proposal 1:</w:t>
      </w:r>
      <w:r w:rsidR="00B9136C" w:rsidRPr="008C1351">
        <w:rPr>
          <w:rFonts w:ascii="Arial" w:hAnsi="Arial" w:cs="Arial"/>
          <w:b/>
          <w:i/>
        </w:rPr>
        <w:t xml:space="preserve"> </w:t>
      </w:r>
      <w:r w:rsidR="00B90D42" w:rsidRPr="008C1351">
        <w:rPr>
          <w:rFonts w:ascii="Arial" w:hAnsi="Arial" w:cs="Arial"/>
          <w:b/>
          <w:i/>
        </w:rPr>
        <w:t>S</w:t>
      </w:r>
      <w:r w:rsidR="00BF6E14" w:rsidRPr="008C1351">
        <w:rPr>
          <w:rFonts w:ascii="Arial" w:hAnsi="Arial" w:cs="Arial"/>
          <w:b/>
          <w:i/>
        </w:rPr>
        <w:t xml:space="preserve">upport option </w:t>
      </w:r>
      <w:r w:rsidR="0043258E" w:rsidRPr="008C1351">
        <w:rPr>
          <w:rFonts w:ascii="Arial" w:hAnsi="Arial" w:cs="Arial"/>
          <w:b/>
          <w:i/>
        </w:rPr>
        <w:t>3</w:t>
      </w:r>
      <w:r w:rsidR="00C729E6">
        <w:rPr>
          <w:rFonts w:ascii="Arial" w:hAnsi="Arial" w:cs="Arial"/>
          <w:b/>
          <w:i/>
        </w:rPr>
        <w:t xml:space="preserve"> for </w:t>
      </w:r>
      <w:r w:rsidR="00C729E6" w:rsidRPr="00C729E6">
        <w:rPr>
          <w:rFonts w:ascii="Arial" w:hAnsi="Arial" w:cs="Arial"/>
          <w:b/>
          <w:i/>
        </w:rPr>
        <w:t>Inter-frequency measurement with MG</w:t>
      </w:r>
      <w:r w:rsidR="00DC2297">
        <w:rPr>
          <w:rFonts w:ascii="Arial" w:hAnsi="Arial" w:cs="Arial"/>
          <w:b/>
          <w:i/>
        </w:rPr>
        <w:t xml:space="preserve"> in </w:t>
      </w:r>
      <w:r w:rsidR="00C729E6" w:rsidRPr="00C729E6">
        <w:rPr>
          <w:rFonts w:ascii="Arial" w:hAnsi="Arial" w:cs="Arial"/>
          <w:b/>
          <w:i/>
        </w:rPr>
        <w:t>connected state</w:t>
      </w:r>
      <w:r w:rsidR="00B860D6" w:rsidRPr="008C1351">
        <w:rPr>
          <w:rFonts w:ascii="Arial" w:hAnsi="Arial" w:cs="Arial"/>
          <w:b/>
          <w:i/>
        </w:rPr>
        <w:t xml:space="preserve">, </w:t>
      </w:r>
      <w:r w:rsidR="005A6AA3" w:rsidRPr="008C1351">
        <w:rPr>
          <w:rFonts w:ascii="Arial" w:hAnsi="Arial" w:cs="Arial"/>
          <w:b/>
          <w:i/>
        </w:rPr>
        <w:t>N=5 when</w:t>
      </w:r>
      <w:r w:rsidR="005A6AA3">
        <w:rPr>
          <w:rFonts w:ascii="Arial" w:hAnsi="Arial" w:cs="Arial"/>
          <w:b/>
          <w:i/>
        </w:rPr>
        <w:t xml:space="preserve"> </w:t>
      </w:r>
      <w:r w:rsidR="008022D8" w:rsidRPr="008022D8">
        <w:rPr>
          <w:rFonts w:ascii="Arial" w:hAnsi="Arial" w:cs="Arial"/>
          <w:b/>
          <w:i/>
        </w:rPr>
        <w:t>highSpeedMeasFlag-r16</w:t>
      </w:r>
      <w:r w:rsidR="008022D8">
        <w:rPr>
          <w:rFonts w:ascii="Arial" w:hAnsi="Arial" w:cs="Arial"/>
          <w:b/>
          <w:i/>
        </w:rPr>
        <w:t xml:space="preserve"> is configured.</w:t>
      </w:r>
    </w:p>
    <w:p w14:paraId="79DB9C2B" w14:textId="77777777" w:rsidR="000706D8" w:rsidRDefault="000706D8" w:rsidP="00AF7FA5">
      <w:pPr>
        <w:jc w:val="both"/>
        <w:rPr>
          <w:rFonts w:ascii="Arial" w:hAnsi="Arial" w:cs="Arial"/>
          <w:b/>
          <w:i/>
        </w:rPr>
      </w:pPr>
    </w:p>
    <w:p w14:paraId="15F5C47B" w14:textId="3BDEAA3C" w:rsidR="00071BFB" w:rsidRPr="0085663E" w:rsidRDefault="00D00F6A" w:rsidP="00F03501">
      <w:pPr>
        <w:jc w:val="both"/>
        <w:rPr>
          <w:rFonts w:ascii="Arial" w:hAnsi="Arial" w:cs="Arial"/>
          <w:lang w:eastAsia="x-none"/>
        </w:rPr>
      </w:pPr>
      <w:r w:rsidRPr="0085663E">
        <w:rPr>
          <w:rFonts w:ascii="Arial" w:hAnsi="Arial" w:cs="Arial"/>
          <w:lang w:eastAsia="x-none"/>
        </w:rPr>
        <w:t xml:space="preserve">In [2], </w:t>
      </w:r>
      <w:r w:rsidR="000706D8" w:rsidRPr="006269B2">
        <w:rPr>
          <w:rFonts w:ascii="Arial" w:hAnsi="Arial" w:cs="Arial"/>
          <w:lang w:eastAsia="x-none"/>
        </w:rPr>
        <w:t>there are</w:t>
      </w:r>
      <w:r w:rsidR="000706D8" w:rsidRPr="0085663E">
        <w:rPr>
          <w:rFonts w:ascii="Arial" w:hAnsi="Arial" w:cs="Arial"/>
          <w:lang w:eastAsia="x-none"/>
        </w:rPr>
        <w:t xml:space="preserve"> agreements</w:t>
      </w:r>
      <w:r w:rsidR="000706D8">
        <w:rPr>
          <w:rFonts w:ascii="Arial" w:hAnsi="Arial" w:cs="Arial"/>
          <w:lang w:eastAsia="x-none"/>
        </w:rPr>
        <w:t xml:space="preserve"> on </w:t>
      </w:r>
      <w:r w:rsidR="00560B82">
        <w:rPr>
          <w:rFonts w:ascii="Arial" w:hAnsi="Arial" w:cs="Arial"/>
          <w:lang w:eastAsia="x-none"/>
        </w:rPr>
        <w:t>m</w:t>
      </w:r>
      <w:r w:rsidR="00560B82" w:rsidRPr="00560B82">
        <w:rPr>
          <w:rFonts w:ascii="Arial" w:hAnsi="Arial" w:cs="Arial"/>
          <w:lang w:eastAsia="x-none"/>
        </w:rPr>
        <w:t>easurement delay requirement for inter-frequency measurement with MG in HST in connected state for HST</w:t>
      </w:r>
      <w:r w:rsidR="00371985" w:rsidRPr="00371985">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660ECA" w:rsidRPr="0085663E" w14:paraId="655F63B4" w14:textId="77777777" w:rsidTr="00660ECA">
        <w:tc>
          <w:tcPr>
            <w:tcW w:w="10142" w:type="dxa"/>
          </w:tcPr>
          <w:p w14:paraId="488A9843" w14:textId="77777777" w:rsidR="00660ECA" w:rsidRDefault="00D56F6E" w:rsidP="00036487">
            <w:pPr>
              <w:ind w:left="644" w:hanging="895"/>
              <w:rPr>
                <w:rFonts w:ascii="Arial" w:hAnsi="Arial" w:cs="Arial"/>
                <w:lang w:eastAsia="x-none"/>
              </w:rPr>
            </w:pPr>
            <w:r>
              <w:rPr>
                <w:noProof/>
              </w:rPr>
              <w:drawing>
                <wp:inline distT="0" distB="0" distL="0" distR="0" wp14:anchorId="7CDC9F3D" wp14:editId="5C22816D">
                  <wp:extent cx="6222540" cy="4469540"/>
                  <wp:effectExtent l="0" t="0" r="698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1693" cy="4497663"/>
                          </a:xfrm>
                          <a:prstGeom prst="rect">
                            <a:avLst/>
                          </a:prstGeom>
                        </pic:spPr>
                      </pic:pic>
                    </a:graphicData>
                  </a:graphic>
                </wp:inline>
              </w:drawing>
            </w:r>
          </w:p>
          <w:p w14:paraId="03ED73DB" w14:textId="77777777" w:rsidR="001944E9" w:rsidRDefault="001944E9" w:rsidP="001944E9">
            <w:pPr>
              <w:jc w:val="both"/>
              <w:rPr>
                <w:rFonts w:ascii="Arial" w:hAnsi="Arial" w:cs="Arial"/>
                <w:lang w:eastAsia="x-none"/>
              </w:rPr>
            </w:pPr>
            <w:r>
              <w:rPr>
                <w:noProof/>
              </w:rPr>
              <w:lastRenderedPageBreak/>
              <w:drawing>
                <wp:inline distT="0" distB="0" distL="0" distR="0" wp14:anchorId="1FAB35AF" wp14:editId="7C58AD28">
                  <wp:extent cx="6063270" cy="376629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89552" cy="3782621"/>
                          </a:xfrm>
                          <a:prstGeom prst="rect">
                            <a:avLst/>
                          </a:prstGeom>
                        </pic:spPr>
                      </pic:pic>
                    </a:graphicData>
                  </a:graphic>
                </wp:inline>
              </w:drawing>
            </w:r>
          </w:p>
          <w:p w14:paraId="139C11B1" w14:textId="5B61146B" w:rsidR="0098505B" w:rsidRPr="0085663E" w:rsidRDefault="0098505B" w:rsidP="004F0FB5">
            <w:pPr>
              <w:jc w:val="both"/>
              <w:rPr>
                <w:rFonts w:ascii="Arial" w:hAnsi="Arial" w:cs="Arial"/>
                <w:lang w:eastAsia="x-none"/>
              </w:rPr>
            </w:pPr>
            <w:r>
              <w:rPr>
                <w:noProof/>
              </w:rPr>
              <w:drawing>
                <wp:inline distT="0" distB="0" distL="0" distR="0" wp14:anchorId="35945DB7" wp14:editId="1C02B509">
                  <wp:extent cx="6136913" cy="358349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82392" cy="3610049"/>
                          </a:xfrm>
                          <a:prstGeom prst="rect">
                            <a:avLst/>
                          </a:prstGeom>
                        </pic:spPr>
                      </pic:pic>
                    </a:graphicData>
                  </a:graphic>
                </wp:inline>
              </w:drawing>
            </w:r>
          </w:p>
        </w:tc>
      </w:tr>
    </w:tbl>
    <w:p w14:paraId="4D7DF0D4" w14:textId="2CC0C11F" w:rsidR="004F0FB5" w:rsidRDefault="004F0FB5" w:rsidP="00F03501">
      <w:pPr>
        <w:jc w:val="both"/>
        <w:rPr>
          <w:rFonts w:ascii="Arial" w:hAnsi="Arial" w:cs="Arial"/>
          <w:b/>
          <w:i/>
        </w:rPr>
      </w:pPr>
    </w:p>
    <w:p w14:paraId="6B3C8C03" w14:textId="77777777" w:rsidR="0008721B" w:rsidRDefault="0008721B" w:rsidP="0008721B">
      <w:pPr>
        <w:jc w:val="both"/>
        <w:rPr>
          <w:rFonts w:ascii="Arial" w:hAnsi="Arial" w:cs="Arial"/>
          <w:lang w:eastAsia="zh-CN"/>
        </w:rPr>
      </w:pPr>
      <w:r w:rsidRPr="005471E7">
        <w:rPr>
          <w:rFonts w:ascii="Arial" w:hAnsi="Arial" w:cs="Arial"/>
          <w:lang w:eastAsia="zh-CN"/>
        </w:rPr>
        <w:t xml:space="preserve">After further consideration, we believe that more rigorous requirements may improve </w:t>
      </w:r>
      <w:r>
        <w:rPr>
          <w:rFonts w:ascii="Arial" w:hAnsi="Arial" w:cs="Arial"/>
          <w:lang w:eastAsia="zh-CN"/>
        </w:rPr>
        <w:t>performance in</w:t>
      </w:r>
      <w:r w:rsidRPr="005471E7">
        <w:rPr>
          <w:rFonts w:ascii="Arial" w:hAnsi="Arial" w:cs="Arial"/>
          <w:lang w:eastAsia="zh-CN"/>
        </w:rPr>
        <w:t xml:space="preserve"> application scenario</w:t>
      </w:r>
      <w:r>
        <w:rPr>
          <w:rFonts w:ascii="Arial" w:hAnsi="Arial" w:cs="Arial"/>
          <w:lang w:eastAsia="zh-CN"/>
        </w:rPr>
        <w:t>.</w:t>
      </w:r>
    </w:p>
    <w:p w14:paraId="7B93BE79" w14:textId="32EE34AF" w:rsidR="00CE422C" w:rsidRPr="005F66F2" w:rsidRDefault="00C14DCF" w:rsidP="00F03501">
      <w:pPr>
        <w:jc w:val="both"/>
        <w:rPr>
          <w:rFonts w:ascii="Arial" w:eastAsiaTheme="minorEastAsia" w:hAnsi="Arial" w:cs="Arial"/>
          <w:b/>
          <w:i/>
          <w:lang w:eastAsia="zh-CN"/>
        </w:rPr>
      </w:pPr>
      <w:r w:rsidRPr="0085663E">
        <w:rPr>
          <w:rFonts w:ascii="Arial" w:hAnsi="Arial" w:cs="Arial"/>
          <w:b/>
          <w:i/>
        </w:rPr>
        <w:t>Proposa</w:t>
      </w:r>
      <w:r w:rsidRPr="008E4B9D">
        <w:rPr>
          <w:rFonts w:ascii="Arial" w:hAnsi="Arial" w:cs="Arial"/>
          <w:b/>
          <w:i/>
        </w:rPr>
        <w:t>l</w:t>
      </w:r>
      <w:r w:rsidR="00A26FA6">
        <w:rPr>
          <w:rFonts w:ascii="Arial" w:hAnsi="Arial" w:cs="Arial"/>
          <w:b/>
          <w:i/>
        </w:rPr>
        <w:t xml:space="preserve"> 2</w:t>
      </w:r>
      <w:r w:rsidRPr="008E4B9D">
        <w:rPr>
          <w:rFonts w:ascii="Arial" w:hAnsi="Arial" w:cs="Arial"/>
          <w:b/>
          <w:i/>
        </w:rPr>
        <w:t xml:space="preserve">: </w:t>
      </w:r>
      <w:r w:rsidR="005F66F2" w:rsidRPr="008E4B9D">
        <w:rPr>
          <w:rFonts w:ascii="Arial" w:eastAsiaTheme="minorEastAsia" w:hAnsi="Arial" w:cs="Arial"/>
          <w:b/>
          <w:i/>
          <w:lang w:eastAsia="zh-CN"/>
        </w:rPr>
        <w:t>Supp</w:t>
      </w:r>
      <w:r w:rsidR="005F66F2" w:rsidRPr="008E4B9D">
        <w:rPr>
          <w:rFonts w:ascii="Arial" w:hAnsi="Arial" w:cs="Arial"/>
          <w:b/>
          <w:i/>
        </w:rPr>
        <w:t xml:space="preserve">ort </w:t>
      </w:r>
      <w:r w:rsidR="005F66F2" w:rsidRPr="008E4B9D">
        <w:rPr>
          <w:rFonts w:ascii="Arial" w:eastAsiaTheme="minorEastAsia" w:hAnsi="Arial" w:cs="Arial"/>
          <w:b/>
          <w:i/>
          <w:lang w:eastAsia="zh-CN"/>
        </w:rPr>
        <w:t>Option</w:t>
      </w:r>
      <w:r w:rsidR="005F66F2" w:rsidRPr="008E4B9D">
        <w:rPr>
          <w:rFonts w:ascii="Arial" w:hAnsi="Arial" w:cs="Arial"/>
          <w:b/>
          <w:i/>
        </w:rPr>
        <w:t xml:space="preserve"> </w:t>
      </w:r>
      <w:r w:rsidR="005F66F2" w:rsidRPr="008E4B9D">
        <w:rPr>
          <w:rFonts w:ascii="Arial" w:eastAsiaTheme="minorEastAsia" w:hAnsi="Arial" w:cs="Arial"/>
          <w:b/>
          <w:i/>
          <w:lang w:eastAsia="zh-CN"/>
        </w:rPr>
        <w:t>8</w:t>
      </w:r>
      <w:r w:rsidR="006E6DE2">
        <w:rPr>
          <w:rFonts w:ascii="Arial" w:eastAsiaTheme="minorEastAsia" w:hAnsi="Arial" w:cs="Arial"/>
          <w:b/>
          <w:i/>
          <w:lang w:eastAsia="zh-CN"/>
        </w:rPr>
        <w:t xml:space="preserve"> slightly</w:t>
      </w:r>
      <w:r w:rsidR="00B860D6">
        <w:rPr>
          <w:rFonts w:ascii="Arial" w:eastAsiaTheme="minorEastAsia" w:hAnsi="Arial" w:cs="Arial"/>
          <w:b/>
          <w:i/>
          <w:lang w:eastAsia="zh-CN"/>
        </w:rPr>
        <w:t xml:space="preserve">, </w:t>
      </w:r>
      <w:r w:rsidR="008D63EC" w:rsidRPr="008D63EC">
        <w:rPr>
          <w:rFonts w:ascii="Arial" w:eastAsiaTheme="minorEastAsia" w:hAnsi="Arial" w:cs="Arial"/>
          <w:b/>
          <w:i/>
          <w:lang w:eastAsia="zh-CN"/>
        </w:rPr>
        <w:t xml:space="preserve">inter-frequency measurement with MG in HST </w:t>
      </w:r>
      <w:r w:rsidR="004B402A">
        <w:rPr>
          <w:rFonts w:ascii="Arial" w:eastAsiaTheme="minorEastAsia" w:hAnsi="Arial" w:cs="Arial"/>
          <w:b/>
          <w:i/>
          <w:lang w:eastAsia="zh-CN"/>
        </w:rPr>
        <w:t>keep</w:t>
      </w:r>
      <w:r w:rsidR="008D63EC">
        <w:rPr>
          <w:rFonts w:ascii="Arial" w:eastAsiaTheme="minorEastAsia" w:hAnsi="Arial" w:cs="Arial"/>
          <w:b/>
          <w:i/>
          <w:lang w:eastAsia="zh-CN"/>
        </w:rPr>
        <w:t>s</w:t>
      </w:r>
      <w:r w:rsidR="004B402A">
        <w:rPr>
          <w:rFonts w:ascii="Arial" w:eastAsiaTheme="minorEastAsia" w:hAnsi="Arial" w:cs="Arial"/>
          <w:b/>
          <w:i/>
          <w:lang w:eastAsia="zh-CN"/>
        </w:rPr>
        <w:t xml:space="preserve"> pace with</w:t>
      </w:r>
      <w:r w:rsidR="000C66BF" w:rsidRPr="008E4B9D">
        <w:rPr>
          <w:rFonts w:ascii="Arial" w:eastAsiaTheme="minorEastAsia" w:hAnsi="Arial" w:cs="Arial"/>
          <w:b/>
          <w:i/>
          <w:lang w:eastAsia="zh-CN"/>
        </w:rPr>
        <w:t xml:space="preserve"> </w:t>
      </w:r>
      <w:r w:rsidR="00274B78" w:rsidRPr="008E4B9D">
        <w:rPr>
          <w:rFonts w:ascii="Arial" w:eastAsiaTheme="minorEastAsia" w:hAnsi="Arial" w:cs="Arial"/>
          <w:b/>
          <w:i/>
          <w:lang w:eastAsia="zh-CN"/>
        </w:rPr>
        <w:t xml:space="preserve">RRM enhancement for high speed of </w:t>
      </w:r>
      <w:proofErr w:type="spellStart"/>
      <w:r w:rsidR="008E4B9D" w:rsidRPr="008E4B9D">
        <w:rPr>
          <w:rFonts w:ascii="Arial" w:eastAsiaTheme="minorEastAsia" w:hAnsi="Arial" w:cs="Arial"/>
          <w:b/>
          <w:i/>
          <w:lang w:eastAsia="zh-CN"/>
        </w:rPr>
        <w:t>T</w:t>
      </w:r>
      <w:r w:rsidR="008E4B9D" w:rsidRPr="008D63EC">
        <w:rPr>
          <w:rFonts w:ascii="Arial" w:eastAsiaTheme="minorEastAsia" w:hAnsi="Arial" w:cs="Arial"/>
          <w:b/>
          <w:i/>
          <w:vertAlign w:val="subscript"/>
          <w:lang w:eastAsia="zh-CN"/>
        </w:rPr>
        <w:t>SSB_measurement_period_intra</w:t>
      </w:r>
      <w:proofErr w:type="spellEnd"/>
      <w:r w:rsidR="008E4B9D" w:rsidRPr="008E4B9D">
        <w:rPr>
          <w:rFonts w:ascii="Arial" w:eastAsiaTheme="minorEastAsia" w:hAnsi="Arial" w:cs="Arial"/>
          <w:b/>
          <w:i/>
          <w:lang w:eastAsia="zh-CN"/>
        </w:rPr>
        <w:t xml:space="preserve"> .</w:t>
      </w:r>
    </w:p>
    <w:p w14:paraId="35E362E8" w14:textId="338856E6" w:rsidR="00882898" w:rsidRDefault="00882898" w:rsidP="0070095C">
      <w:pPr>
        <w:jc w:val="both"/>
        <w:rPr>
          <w:rFonts w:ascii="Arial" w:hAnsi="Arial" w:cs="Arial"/>
          <w:lang w:eastAsia="x-none"/>
        </w:rPr>
      </w:pPr>
    </w:p>
    <w:p w14:paraId="107A7865" w14:textId="7DFE15B7" w:rsidR="00B71DE3" w:rsidRPr="00440EAB" w:rsidRDefault="00440EAB" w:rsidP="0070095C">
      <w:pPr>
        <w:jc w:val="both"/>
        <w:rPr>
          <w:rFonts w:ascii="Arial" w:hAnsi="Arial" w:cs="Arial"/>
          <w:lang w:val="en-US" w:eastAsia="x-none"/>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 </w:t>
      </w:r>
      <w:r w:rsidRPr="00440EAB">
        <w:rPr>
          <w:rFonts w:ascii="Arial" w:hAnsi="Arial" w:cs="Arial"/>
          <w:lang w:val="en-US" w:eastAsia="x-none"/>
        </w:rPr>
        <w:t>Inter-frequency measurement in idle state:</w:t>
      </w:r>
    </w:p>
    <w:tbl>
      <w:tblPr>
        <w:tblStyle w:val="TableGrid"/>
        <w:tblW w:w="0" w:type="auto"/>
        <w:tblLook w:val="04A0" w:firstRow="1" w:lastRow="0" w:firstColumn="1" w:lastColumn="0" w:noHBand="0" w:noVBand="1"/>
      </w:tblPr>
      <w:tblGrid>
        <w:gridCol w:w="10142"/>
      </w:tblGrid>
      <w:tr w:rsidR="00B71DE3" w14:paraId="2FE3F785" w14:textId="77777777" w:rsidTr="00B71DE3">
        <w:tc>
          <w:tcPr>
            <w:tcW w:w="10142" w:type="dxa"/>
          </w:tcPr>
          <w:p w14:paraId="71A504CF" w14:textId="77777777" w:rsidR="00B71DE3" w:rsidRPr="00B71DE3" w:rsidRDefault="00B71DE3" w:rsidP="00B71DE3">
            <w:pPr>
              <w:numPr>
                <w:ilvl w:val="0"/>
                <w:numId w:val="15"/>
              </w:numPr>
              <w:jc w:val="both"/>
              <w:rPr>
                <w:rFonts w:ascii="Arial" w:hAnsi="Arial" w:cs="Arial"/>
                <w:lang w:val="en-US" w:eastAsia="x-none"/>
              </w:rPr>
            </w:pPr>
            <w:r w:rsidRPr="00B71DE3">
              <w:rPr>
                <w:rFonts w:ascii="Arial" w:hAnsi="Arial" w:cs="Arial"/>
                <w:lang w:val="en-US" w:eastAsia="x-none"/>
              </w:rPr>
              <w:t>Whether define the enhancement for inter-frequency measurement in idle mode for HST</w:t>
            </w:r>
          </w:p>
          <w:p w14:paraId="62B67D85" w14:textId="77777777" w:rsidR="00B71DE3" w:rsidRPr="00B71DE3" w:rsidRDefault="00B71DE3" w:rsidP="00B71DE3">
            <w:pPr>
              <w:numPr>
                <w:ilvl w:val="1"/>
                <w:numId w:val="15"/>
              </w:numPr>
              <w:jc w:val="both"/>
              <w:rPr>
                <w:rFonts w:ascii="Arial" w:hAnsi="Arial" w:cs="Arial"/>
                <w:lang w:val="en-US" w:eastAsia="x-none"/>
              </w:rPr>
            </w:pPr>
            <w:r w:rsidRPr="00B71DE3">
              <w:rPr>
                <w:rFonts w:ascii="Arial" w:hAnsi="Arial" w:cs="Arial"/>
                <w:lang w:val="en-US" w:eastAsia="x-none"/>
              </w:rPr>
              <w:t>Option 1 (HW, OPPO, QC, Ericsson, Xiaomi, CATT, CMCC, vivo): Yes</w:t>
            </w:r>
          </w:p>
          <w:p w14:paraId="0DFA4F21" w14:textId="77777777" w:rsidR="00B71DE3" w:rsidRPr="00B71DE3" w:rsidRDefault="00B71DE3" w:rsidP="00B71DE3">
            <w:pPr>
              <w:numPr>
                <w:ilvl w:val="1"/>
                <w:numId w:val="15"/>
              </w:numPr>
              <w:jc w:val="both"/>
              <w:rPr>
                <w:rFonts w:ascii="Arial" w:hAnsi="Arial" w:cs="Arial"/>
                <w:lang w:val="sv-SE" w:eastAsia="x-none"/>
              </w:rPr>
            </w:pPr>
            <w:r w:rsidRPr="00B71DE3">
              <w:rPr>
                <w:rFonts w:ascii="Arial" w:hAnsi="Arial" w:cs="Arial"/>
                <w:lang w:val="en-US" w:eastAsia="x-none"/>
              </w:rPr>
              <w:lastRenderedPageBreak/>
              <w:t>Option 2 (MTK, Nokia): No</w:t>
            </w:r>
          </w:p>
          <w:p w14:paraId="56BA6979" w14:textId="77777777" w:rsidR="00B71DE3" w:rsidRPr="00B71DE3" w:rsidRDefault="00B71DE3" w:rsidP="00B71DE3">
            <w:pPr>
              <w:numPr>
                <w:ilvl w:val="1"/>
                <w:numId w:val="15"/>
              </w:numPr>
              <w:jc w:val="both"/>
              <w:rPr>
                <w:rFonts w:ascii="Arial" w:hAnsi="Arial" w:cs="Arial"/>
                <w:lang w:val="en-US" w:eastAsia="x-none"/>
              </w:rPr>
            </w:pPr>
            <w:r w:rsidRPr="00B71DE3">
              <w:rPr>
                <w:rFonts w:ascii="Arial" w:hAnsi="Arial" w:cs="Arial"/>
                <w:lang w:val="en-US" w:eastAsia="x-none"/>
              </w:rPr>
              <w:t>Option 3 (Apple): introduce a dedicated UE capability indicating the support of inter-frequency measurement in idle mode for HST</w:t>
            </w:r>
          </w:p>
          <w:p w14:paraId="049DAC34" w14:textId="77777777" w:rsidR="00B71DE3" w:rsidRDefault="00B71DE3" w:rsidP="0070095C">
            <w:pPr>
              <w:jc w:val="both"/>
              <w:rPr>
                <w:rFonts w:ascii="Arial" w:hAnsi="Arial" w:cs="Arial"/>
                <w:lang w:val="en-US" w:eastAsia="x-none"/>
              </w:rPr>
            </w:pPr>
          </w:p>
        </w:tc>
      </w:tr>
    </w:tbl>
    <w:p w14:paraId="78D6B7BD" w14:textId="36984F86" w:rsidR="00B71DE3" w:rsidRDefault="00B71DE3" w:rsidP="0070095C">
      <w:pPr>
        <w:jc w:val="both"/>
        <w:rPr>
          <w:rFonts w:ascii="Arial" w:hAnsi="Arial" w:cs="Arial"/>
          <w:lang w:val="en-US" w:eastAsia="x-none"/>
        </w:rPr>
      </w:pPr>
    </w:p>
    <w:p w14:paraId="78F351D4" w14:textId="77777777" w:rsidR="00DB0ACE" w:rsidRDefault="00DB0ACE" w:rsidP="0070095C">
      <w:pPr>
        <w:jc w:val="both"/>
        <w:rPr>
          <w:rFonts w:ascii="Arial" w:hAnsi="Arial" w:cs="Arial"/>
          <w:lang w:val="en-US" w:eastAsia="x-none"/>
        </w:rPr>
      </w:pPr>
      <w:r w:rsidRPr="00DB0ACE">
        <w:rPr>
          <w:rFonts w:ascii="Arial" w:hAnsi="Arial" w:cs="Arial"/>
          <w:lang w:val="en-US" w:eastAsia="x-none"/>
        </w:rPr>
        <w:t>Inter-frequency measurement in idle mode for HST is intended to complement idle mode improvements for HST.</w:t>
      </w:r>
    </w:p>
    <w:p w14:paraId="0187A04D" w14:textId="3E45A87F" w:rsidR="00EA3B11" w:rsidRPr="00516B90" w:rsidRDefault="00EA3B11" w:rsidP="0070095C">
      <w:pPr>
        <w:jc w:val="both"/>
        <w:rPr>
          <w:rFonts w:ascii="Arial" w:eastAsiaTheme="minorEastAsia" w:hAnsi="Arial" w:cs="Arial"/>
          <w:b/>
          <w:bCs/>
          <w:i/>
          <w:iCs/>
          <w:lang w:val="en-US" w:eastAsia="zh-CN"/>
        </w:rPr>
      </w:pPr>
      <w:r w:rsidRPr="00DB0ACE">
        <w:rPr>
          <w:rFonts w:ascii="Arial" w:hAnsi="Arial" w:cs="Arial"/>
          <w:b/>
          <w:bCs/>
          <w:i/>
          <w:iCs/>
          <w:lang w:val="en-US" w:eastAsia="x-none"/>
        </w:rPr>
        <w:t>Proposal</w:t>
      </w:r>
      <w:r w:rsidR="00A26FA6">
        <w:rPr>
          <w:rFonts w:ascii="Arial" w:hAnsi="Arial" w:cs="Arial"/>
          <w:b/>
          <w:bCs/>
          <w:i/>
          <w:iCs/>
          <w:lang w:val="en-US" w:eastAsia="x-none"/>
        </w:rPr>
        <w:t xml:space="preserve"> 3</w:t>
      </w:r>
      <w:r w:rsidRPr="00DB0ACE">
        <w:rPr>
          <w:rFonts w:ascii="Arial" w:hAnsi="Arial" w:cs="Arial"/>
          <w:b/>
          <w:bCs/>
          <w:i/>
          <w:iCs/>
          <w:lang w:val="en-US" w:eastAsia="x-none"/>
        </w:rPr>
        <w:t xml:space="preserve">: </w:t>
      </w:r>
      <w:r w:rsidR="00DB0ACE">
        <w:rPr>
          <w:rFonts w:ascii="Arial" w:hAnsi="Arial" w:cs="Arial"/>
          <w:b/>
          <w:bCs/>
          <w:i/>
          <w:iCs/>
          <w:lang w:val="en-US" w:eastAsia="x-none"/>
        </w:rPr>
        <w:t>S</w:t>
      </w:r>
      <w:r w:rsidRPr="00DB0ACE">
        <w:rPr>
          <w:rFonts w:ascii="Arial" w:hAnsi="Arial" w:cs="Arial"/>
          <w:b/>
          <w:bCs/>
          <w:i/>
          <w:iCs/>
          <w:lang w:val="en-US" w:eastAsia="x-none"/>
        </w:rPr>
        <w:t>upport Option 1</w:t>
      </w:r>
      <w:r w:rsidR="00DB0ACE">
        <w:rPr>
          <w:rFonts w:ascii="Arial" w:hAnsi="Arial" w:cs="Arial"/>
          <w:b/>
          <w:bCs/>
          <w:i/>
          <w:iCs/>
          <w:lang w:val="en-US" w:eastAsia="x-none"/>
        </w:rPr>
        <w:t xml:space="preserve">, </w:t>
      </w:r>
      <w:r w:rsidR="00DB0ACE" w:rsidRPr="00DB0ACE">
        <w:rPr>
          <w:rFonts w:ascii="Arial" w:hAnsi="Arial" w:cs="Arial"/>
          <w:b/>
          <w:bCs/>
          <w:i/>
          <w:iCs/>
          <w:lang w:val="en-US" w:eastAsia="x-none"/>
        </w:rPr>
        <w:t>enhancement for inter-frequency measurement in idle mode for HST</w:t>
      </w:r>
      <w:r w:rsidR="00D7080A">
        <w:rPr>
          <w:rFonts w:ascii="Arial" w:hAnsi="Arial" w:cs="Arial"/>
          <w:b/>
          <w:bCs/>
          <w:i/>
          <w:iCs/>
          <w:lang w:val="en-US" w:eastAsia="x-none"/>
        </w:rPr>
        <w:t xml:space="preserve"> is </w:t>
      </w:r>
      <w:r w:rsidR="00AF45BF" w:rsidRPr="00AF45BF">
        <w:rPr>
          <w:rFonts w:ascii="Arial" w:hAnsi="Arial" w:cs="Arial"/>
          <w:b/>
          <w:bCs/>
          <w:i/>
          <w:iCs/>
          <w:lang w:val="en-US" w:eastAsia="x-none"/>
        </w:rPr>
        <w:t>rational</w:t>
      </w:r>
      <w:r w:rsidR="00516B90">
        <w:rPr>
          <w:rFonts w:asciiTheme="minorEastAsia" w:eastAsiaTheme="minorEastAsia" w:hAnsiTheme="minorEastAsia" w:cs="Arial" w:hint="eastAsia"/>
          <w:b/>
          <w:bCs/>
          <w:i/>
          <w:iCs/>
          <w:lang w:val="en-US" w:eastAsia="zh-CN"/>
        </w:rPr>
        <w:t>,</w:t>
      </w:r>
      <w:r w:rsidR="00516B90">
        <w:rPr>
          <w:rFonts w:asciiTheme="minorEastAsia" w:eastAsiaTheme="minorEastAsia" w:hAnsiTheme="minorEastAsia" w:cs="Arial"/>
          <w:b/>
          <w:bCs/>
          <w:i/>
          <w:iCs/>
          <w:lang w:val="en-US" w:eastAsia="zh-CN"/>
        </w:rPr>
        <w:t xml:space="preserve"> </w:t>
      </w:r>
      <w:r w:rsidR="00516B90" w:rsidRPr="00516B90">
        <w:rPr>
          <w:rFonts w:ascii="Arial" w:hAnsi="Arial" w:cs="Arial"/>
          <w:b/>
          <w:bCs/>
          <w:i/>
          <w:iCs/>
          <w:lang w:val="en-US" w:eastAsia="x-none"/>
        </w:rPr>
        <w:t xml:space="preserve">after </w:t>
      </w:r>
      <w:r w:rsidR="00AF45BF" w:rsidRPr="00DB0ACE">
        <w:rPr>
          <w:rFonts w:ascii="Arial" w:hAnsi="Arial" w:cs="Arial"/>
          <w:b/>
          <w:bCs/>
          <w:i/>
          <w:iCs/>
          <w:lang w:val="en-US" w:eastAsia="x-none"/>
        </w:rPr>
        <w:t>enhancement</w:t>
      </w:r>
      <w:r w:rsidR="00AF45BF">
        <w:rPr>
          <w:rFonts w:ascii="Arial" w:hAnsi="Arial" w:cs="Arial"/>
          <w:b/>
          <w:bCs/>
          <w:i/>
          <w:iCs/>
          <w:lang w:val="en-US" w:eastAsia="x-none"/>
        </w:rPr>
        <w:t>s</w:t>
      </w:r>
      <w:r w:rsidR="00AF45BF" w:rsidRPr="00DB0ACE">
        <w:rPr>
          <w:rFonts w:ascii="Arial" w:hAnsi="Arial" w:cs="Arial"/>
          <w:b/>
          <w:bCs/>
          <w:i/>
          <w:iCs/>
          <w:lang w:val="en-US" w:eastAsia="x-none"/>
        </w:rPr>
        <w:t xml:space="preserve"> for </w:t>
      </w:r>
      <w:r w:rsidR="00516B90" w:rsidRPr="00516B90">
        <w:rPr>
          <w:rFonts w:ascii="Arial" w:hAnsi="Arial" w:cs="Arial"/>
          <w:b/>
          <w:bCs/>
          <w:i/>
          <w:iCs/>
          <w:lang w:val="en-US" w:eastAsia="x-none"/>
        </w:rPr>
        <w:t>intra-frequency and inter-RAT are available already.</w:t>
      </w:r>
      <w:r w:rsidR="00516B90">
        <w:rPr>
          <w:rFonts w:asciiTheme="minorEastAsia" w:eastAsiaTheme="minorEastAsia" w:hAnsiTheme="minorEastAsia" w:cs="Arial"/>
          <w:b/>
          <w:bCs/>
          <w:i/>
          <w:iCs/>
          <w:lang w:val="en-US" w:eastAsia="zh-CN"/>
        </w:rPr>
        <w:t xml:space="preserve"> </w:t>
      </w:r>
    </w:p>
    <w:p w14:paraId="0852BCF4" w14:textId="416E9045" w:rsidR="00B71DE3" w:rsidRDefault="00B71DE3" w:rsidP="0070095C">
      <w:pPr>
        <w:jc w:val="both"/>
        <w:rPr>
          <w:rFonts w:ascii="Arial" w:hAnsi="Arial" w:cs="Arial"/>
          <w:lang w:eastAsia="x-none"/>
        </w:rPr>
      </w:pPr>
    </w:p>
    <w:p w14:paraId="49A179CA" w14:textId="6F58B07A" w:rsidR="0024343C" w:rsidRDefault="006D4A84" w:rsidP="0070095C">
      <w:pPr>
        <w:jc w:val="both"/>
        <w:rPr>
          <w:rFonts w:ascii="Arial" w:hAnsi="Arial" w:cs="Arial"/>
          <w:lang w:eastAsia="x-none"/>
        </w:rPr>
      </w:pPr>
      <w:r>
        <w:rPr>
          <w:rFonts w:ascii="Arial" w:hAnsi="Arial" w:cs="Arial"/>
          <w:lang w:val="en-US" w:eastAsia="x-none"/>
        </w:rPr>
        <w:t xml:space="preserve">The specification of </w:t>
      </w:r>
      <w:r w:rsidRPr="006D4A84">
        <w:rPr>
          <w:rFonts w:ascii="Arial" w:hAnsi="Arial" w:cs="Arial"/>
          <w:lang w:val="en-US" w:eastAsia="x-none"/>
        </w:rPr>
        <w:t>Inter-frequency measurement in idle stat</w:t>
      </w:r>
      <w:r>
        <w:rPr>
          <w:rFonts w:ascii="Arial" w:hAnsi="Arial" w:cs="Arial"/>
          <w:lang w:val="en-US" w:eastAsia="x-none"/>
        </w:rPr>
        <w:t>e was agreed:</w:t>
      </w:r>
    </w:p>
    <w:tbl>
      <w:tblPr>
        <w:tblStyle w:val="TableGrid"/>
        <w:tblW w:w="0" w:type="auto"/>
        <w:tblLook w:val="04A0" w:firstRow="1" w:lastRow="0" w:firstColumn="1" w:lastColumn="0" w:noHBand="0" w:noVBand="1"/>
      </w:tblPr>
      <w:tblGrid>
        <w:gridCol w:w="10142"/>
      </w:tblGrid>
      <w:tr w:rsidR="0024343C" w14:paraId="2F930686" w14:textId="77777777" w:rsidTr="0024343C">
        <w:tc>
          <w:tcPr>
            <w:tcW w:w="10142" w:type="dxa"/>
          </w:tcPr>
          <w:p w14:paraId="4AB57D41" w14:textId="05446C43" w:rsidR="0024343C" w:rsidRDefault="0024343C" w:rsidP="0070095C">
            <w:pPr>
              <w:jc w:val="both"/>
              <w:rPr>
                <w:rFonts w:ascii="Arial" w:hAnsi="Arial" w:cs="Arial"/>
                <w:lang w:eastAsia="x-none"/>
              </w:rPr>
            </w:pPr>
            <w:r>
              <w:rPr>
                <w:rFonts w:ascii="Arial" w:hAnsi="Arial" w:cs="Arial"/>
                <w:noProof/>
                <w:lang w:eastAsia="x-none"/>
              </w:rPr>
              <w:drawing>
                <wp:inline distT="0" distB="0" distL="0" distR="0" wp14:anchorId="36690D19" wp14:editId="11DD6719">
                  <wp:extent cx="6247377" cy="367977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5756" cy="3702385"/>
                          </a:xfrm>
                          <a:prstGeom prst="rect">
                            <a:avLst/>
                          </a:prstGeom>
                          <a:noFill/>
                        </pic:spPr>
                      </pic:pic>
                    </a:graphicData>
                  </a:graphic>
                </wp:inline>
              </w:drawing>
            </w:r>
          </w:p>
        </w:tc>
      </w:tr>
    </w:tbl>
    <w:p w14:paraId="2E3737B7" w14:textId="1761394E" w:rsidR="0024343C" w:rsidRDefault="0024343C" w:rsidP="0070095C">
      <w:pPr>
        <w:jc w:val="both"/>
        <w:rPr>
          <w:rFonts w:ascii="Arial" w:hAnsi="Arial" w:cs="Arial"/>
          <w:lang w:eastAsia="x-none"/>
        </w:rPr>
      </w:pPr>
    </w:p>
    <w:p w14:paraId="07E0264D" w14:textId="2D8116EC" w:rsidR="0024343C" w:rsidRPr="00300742" w:rsidRDefault="006D4A84" w:rsidP="0070095C">
      <w:pPr>
        <w:jc w:val="both"/>
        <w:rPr>
          <w:rFonts w:ascii="Arial" w:hAnsi="Arial" w:cs="Arial"/>
          <w:b/>
          <w:bCs/>
          <w:i/>
          <w:iCs/>
          <w:lang w:eastAsia="x-none"/>
        </w:rPr>
      </w:pPr>
      <w:r w:rsidRPr="00300742">
        <w:rPr>
          <w:rFonts w:ascii="Arial" w:hAnsi="Arial" w:cs="Arial"/>
          <w:b/>
          <w:bCs/>
          <w:i/>
          <w:iCs/>
          <w:lang w:eastAsia="x-none"/>
        </w:rPr>
        <w:t>Proposal</w:t>
      </w:r>
      <w:r w:rsidR="00A26FA6">
        <w:rPr>
          <w:rFonts w:ascii="Arial" w:hAnsi="Arial" w:cs="Arial"/>
          <w:b/>
          <w:bCs/>
          <w:i/>
          <w:iCs/>
          <w:lang w:eastAsia="x-none"/>
        </w:rPr>
        <w:t xml:space="preserve"> 4</w:t>
      </w:r>
      <w:r w:rsidRPr="00300742">
        <w:rPr>
          <w:rFonts w:ascii="Arial" w:hAnsi="Arial" w:cs="Arial"/>
          <w:b/>
          <w:bCs/>
          <w:i/>
          <w:iCs/>
          <w:lang w:eastAsia="x-none"/>
        </w:rPr>
        <w:t xml:space="preserve">: </w:t>
      </w:r>
      <w:r w:rsidR="003A549A" w:rsidRPr="00300742">
        <w:rPr>
          <w:rFonts w:ascii="Arial" w:hAnsi="Arial" w:cs="Arial"/>
          <w:b/>
          <w:bCs/>
          <w:i/>
          <w:iCs/>
          <w:lang w:eastAsia="x-none"/>
        </w:rPr>
        <w:t>Support Option 1</w:t>
      </w:r>
      <w:r w:rsidR="00300742">
        <w:rPr>
          <w:rFonts w:ascii="Arial" w:hAnsi="Arial" w:cs="Arial"/>
          <w:b/>
          <w:bCs/>
          <w:i/>
          <w:iCs/>
          <w:lang w:eastAsia="x-none"/>
        </w:rPr>
        <w:t xml:space="preserve">, </w:t>
      </w:r>
      <w:r w:rsidR="007E70FB" w:rsidRPr="00DB0ACE">
        <w:rPr>
          <w:rFonts w:ascii="Arial" w:hAnsi="Arial" w:cs="Arial"/>
          <w:b/>
          <w:bCs/>
          <w:i/>
          <w:iCs/>
          <w:lang w:val="en-US" w:eastAsia="x-none"/>
        </w:rPr>
        <w:t xml:space="preserve">enhancement for inter-frequency measurement in idle mode </w:t>
      </w:r>
      <w:r w:rsidR="00300742" w:rsidRPr="00300742">
        <w:rPr>
          <w:rFonts w:ascii="Arial" w:hAnsi="Arial" w:cs="Arial"/>
          <w:b/>
          <w:bCs/>
          <w:i/>
          <w:iCs/>
          <w:lang w:val="en-US" w:eastAsia="x-none"/>
        </w:rPr>
        <w:t>refers to</w:t>
      </w:r>
      <w:r w:rsidR="003A549A" w:rsidRPr="00300742">
        <w:rPr>
          <w:rFonts w:ascii="Arial" w:hAnsi="Arial" w:cs="Arial"/>
          <w:b/>
          <w:bCs/>
          <w:i/>
          <w:iCs/>
          <w:lang w:val="en-US" w:eastAsia="x-none"/>
        </w:rPr>
        <w:t xml:space="preserve"> intra-frequency measurement for HST</w:t>
      </w:r>
      <w:r w:rsidR="00300742" w:rsidRPr="00300742">
        <w:rPr>
          <w:rFonts w:ascii="Arial" w:hAnsi="Arial" w:cs="Arial"/>
          <w:b/>
          <w:bCs/>
          <w:i/>
          <w:iCs/>
          <w:lang w:val="en-US" w:eastAsia="x-none"/>
        </w:rPr>
        <w:t>.</w:t>
      </w:r>
    </w:p>
    <w:p w14:paraId="635BAEED" w14:textId="77777777" w:rsidR="0024343C" w:rsidRDefault="0024343C" w:rsidP="0070095C">
      <w:pPr>
        <w:jc w:val="both"/>
        <w:rPr>
          <w:rFonts w:ascii="Arial" w:hAnsi="Arial" w:cs="Arial"/>
          <w:lang w:eastAsia="x-none"/>
        </w:rPr>
      </w:pPr>
    </w:p>
    <w:p w14:paraId="0F193420" w14:textId="70BB5BA5" w:rsidR="009807ED" w:rsidRDefault="00284782" w:rsidP="0070095C">
      <w:pPr>
        <w:jc w:val="both"/>
        <w:rPr>
          <w:rFonts w:ascii="Arial" w:hAnsi="Arial" w:cs="Arial"/>
          <w:lang w:eastAsia="zh-CN"/>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w:t>
      </w:r>
      <w:r w:rsidR="00882898">
        <w:rPr>
          <w:rFonts w:ascii="Arial" w:hAnsi="Arial" w:cs="Arial"/>
          <w:lang w:eastAsia="x-none"/>
        </w:rPr>
        <w:t xml:space="preserve"> </w:t>
      </w:r>
      <w:r w:rsidR="00973F84" w:rsidRPr="00973F84">
        <w:rPr>
          <w:rFonts w:ascii="Arial" w:hAnsi="Arial" w:cs="Arial"/>
          <w:lang w:eastAsia="zh-CN"/>
        </w:rPr>
        <w:t>the requirements if there are HST inter-frequency layers and non-HST inter-frequency layers to be measured</w:t>
      </w:r>
      <w:r w:rsidR="00882898">
        <w:rPr>
          <w:rFonts w:ascii="Arial" w:hAnsi="Arial" w:cs="Arial"/>
          <w:lang w:eastAsia="zh-CN"/>
        </w:rPr>
        <w:t>:</w:t>
      </w:r>
    </w:p>
    <w:tbl>
      <w:tblPr>
        <w:tblStyle w:val="TableGrid"/>
        <w:tblW w:w="0" w:type="auto"/>
        <w:tblLook w:val="04A0" w:firstRow="1" w:lastRow="0" w:firstColumn="1" w:lastColumn="0" w:noHBand="0" w:noVBand="1"/>
      </w:tblPr>
      <w:tblGrid>
        <w:gridCol w:w="10142"/>
      </w:tblGrid>
      <w:tr w:rsidR="009C3FEE" w14:paraId="428E6BE3" w14:textId="77777777" w:rsidTr="009C3FEE">
        <w:tc>
          <w:tcPr>
            <w:tcW w:w="10142" w:type="dxa"/>
          </w:tcPr>
          <w:p w14:paraId="7AADC570" w14:textId="77777777" w:rsidR="009C3FEE" w:rsidRPr="009C3FEE" w:rsidRDefault="009C3FEE" w:rsidP="009C3FEE">
            <w:pPr>
              <w:jc w:val="both"/>
              <w:rPr>
                <w:rFonts w:ascii="Arial" w:hAnsi="Arial" w:cs="Arial"/>
                <w:lang w:eastAsia="zh-CN"/>
              </w:rPr>
            </w:pPr>
            <w:r w:rsidRPr="009C3FEE">
              <w:rPr>
                <w:rFonts w:ascii="Arial" w:hAnsi="Arial" w:cs="Arial"/>
                <w:lang w:eastAsia="zh-CN"/>
              </w:rPr>
              <w:t>Release independent</w:t>
            </w:r>
          </w:p>
          <w:p w14:paraId="5650FAAF" w14:textId="77777777" w:rsidR="00630034" w:rsidRPr="00630034" w:rsidRDefault="00630034" w:rsidP="00630034">
            <w:pPr>
              <w:numPr>
                <w:ilvl w:val="2"/>
                <w:numId w:val="17"/>
              </w:numPr>
              <w:ind w:left="360"/>
              <w:jc w:val="both"/>
              <w:rPr>
                <w:rFonts w:ascii="Arial" w:hAnsi="Arial" w:cs="Arial"/>
                <w:lang w:val="en-US" w:eastAsia="zh-CN"/>
              </w:rPr>
            </w:pPr>
            <w:r w:rsidRPr="00630034">
              <w:rPr>
                <w:rFonts w:ascii="Arial" w:hAnsi="Arial" w:cs="Arial"/>
                <w:lang w:val="en-US" w:eastAsia="zh-CN"/>
              </w:rPr>
              <w:t xml:space="preserve">Option 1 (HW, QC, Ericsson, Apple, CATT, vivo): </w:t>
            </w:r>
            <w:bookmarkStart w:id="3" w:name="_Hlk78644527"/>
            <w:r w:rsidRPr="00630034">
              <w:rPr>
                <w:rFonts w:ascii="Arial" w:hAnsi="Arial" w:cs="Arial"/>
                <w:lang w:val="en-US" w:eastAsia="zh-CN"/>
              </w:rPr>
              <w:t>If RAN4 decided to specify inter-frequency measurement enhancement in FR1 HST, the requirements shall follow the principle:</w:t>
            </w:r>
          </w:p>
          <w:p w14:paraId="7BADF18C" w14:textId="77777777" w:rsidR="00630034" w:rsidRPr="00630034" w:rsidRDefault="00630034" w:rsidP="00630034">
            <w:pPr>
              <w:ind w:left="-568"/>
              <w:jc w:val="both"/>
              <w:rPr>
                <w:rFonts w:ascii="Arial" w:hAnsi="Arial" w:cs="Arial"/>
                <w:lang w:val="sv-SE" w:eastAsia="zh-CN"/>
              </w:rPr>
            </w:pPr>
            <w:r w:rsidRPr="00630034">
              <w:rPr>
                <w:rFonts w:ascii="Arial" w:hAnsi="Arial" w:cs="Arial"/>
                <w:lang w:eastAsia="zh-CN"/>
              </w:rPr>
              <w:t xml:space="preserve">                   </w:t>
            </w:r>
            <w:proofErr w:type="spellStart"/>
            <w:r w:rsidRPr="00630034">
              <w:rPr>
                <w:rFonts w:ascii="Arial" w:hAnsi="Arial" w:cs="Arial"/>
                <w:lang w:eastAsia="zh-CN"/>
              </w:rPr>
              <w:t>N</w:t>
            </w:r>
            <w:r w:rsidRPr="00630034">
              <w:rPr>
                <w:rFonts w:ascii="Arial" w:hAnsi="Arial" w:cs="Arial"/>
                <w:vertAlign w:val="subscript"/>
                <w:lang w:eastAsia="zh-CN"/>
              </w:rPr>
              <w:t>HST_inter</w:t>
            </w:r>
            <w:proofErr w:type="spellEnd"/>
            <w:r w:rsidRPr="00630034">
              <w:rPr>
                <w:rFonts w:ascii="Arial" w:hAnsi="Arial" w:cs="Arial"/>
                <w:vertAlign w:val="subscript"/>
                <w:lang w:eastAsia="zh-CN"/>
              </w:rPr>
              <w:t>-f carrier</w:t>
            </w:r>
            <w:r w:rsidRPr="00630034">
              <w:rPr>
                <w:rFonts w:ascii="Arial" w:hAnsi="Arial" w:cs="Arial"/>
                <w:lang w:eastAsia="zh-CN"/>
              </w:rPr>
              <w:t xml:space="preserve"> * </w:t>
            </w:r>
            <w:proofErr w:type="spellStart"/>
            <w:r w:rsidRPr="00630034">
              <w:rPr>
                <w:rFonts w:ascii="Arial" w:hAnsi="Arial" w:cs="Arial"/>
                <w:lang w:eastAsia="zh-CN"/>
              </w:rPr>
              <w:t>T</w:t>
            </w:r>
            <w:r w:rsidRPr="00630034">
              <w:rPr>
                <w:rFonts w:ascii="Arial" w:hAnsi="Arial" w:cs="Arial"/>
                <w:vertAlign w:val="subscript"/>
                <w:lang w:eastAsia="zh-CN"/>
              </w:rPr>
              <w:t>HST_interf</w:t>
            </w:r>
            <w:proofErr w:type="spellEnd"/>
            <w:r w:rsidRPr="00630034">
              <w:rPr>
                <w:rFonts w:ascii="Arial" w:hAnsi="Arial" w:cs="Arial"/>
                <w:lang w:eastAsia="zh-CN"/>
              </w:rPr>
              <w:t xml:space="preserve"> + </w:t>
            </w:r>
            <w:proofErr w:type="spellStart"/>
            <w:r w:rsidRPr="00630034">
              <w:rPr>
                <w:rFonts w:ascii="Arial" w:hAnsi="Arial" w:cs="Arial"/>
                <w:lang w:eastAsia="zh-CN"/>
              </w:rPr>
              <w:t>N</w:t>
            </w:r>
            <w:r w:rsidRPr="00630034">
              <w:rPr>
                <w:rFonts w:ascii="Arial" w:hAnsi="Arial" w:cs="Arial"/>
                <w:vertAlign w:val="subscript"/>
                <w:lang w:eastAsia="zh-CN"/>
              </w:rPr>
              <w:t>nonHST_inter</w:t>
            </w:r>
            <w:proofErr w:type="spellEnd"/>
            <w:r w:rsidRPr="00630034">
              <w:rPr>
                <w:rFonts w:ascii="Arial" w:hAnsi="Arial" w:cs="Arial"/>
                <w:vertAlign w:val="subscript"/>
                <w:lang w:eastAsia="zh-CN"/>
              </w:rPr>
              <w:t>-f carrier</w:t>
            </w:r>
            <w:r w:rsidRPr="00630034">
              <w:rPr>
                <w:rFonts w:ascii="Arial" w:hAnsi="Arial" w:cs="Arial"/>
                <w:lang w:eastAsia="zh-CN"/>
              </w:rPr>
              <w:t xml:space="preserve"> * </w:t>
            </w:r>
            <w:proofErr w:type="spellStart"/>
            <w:r w:rsidRPr="00630034">
              <w:rPr>
                <w:rFonts w:ascii="Arial" w:hAnsi="Arial" w:cs="Arial"/>
                <w:lang w:eastAsia="zh-CN"/>
              </w:rPr>
              <w:t>T</w:t>
            </w:r>
            <w:r w:rsidRPr="00630034">
              <w:rPr>
                <w:rFonts w:ascii="Arial" w:hAnsi="Arial" w:cs="Arial"/>
                <w:vertAlign w:val="subscript"/>
                <w:lang w:eastAsia="zh-CN"/>
              </w:rPr>
              <w:t>nonHST_interf</w:t>
            </w:r>
            <w:proofErr w:type="spellEnd"/>
          </w:p>
          <w:bookmarkEnd w:id="3"/>
          <w:p w14:paraId="60DE1311" w14:textId="3CE17732" w:rsidR="009C3FEE" w:rsidRDefault="00630034" w:rsidP="00517D0E">
            <w:pPr>
              <w:numPr>
                <w:ilvl w:val="2"/>
                <w:numId w:val="18"/>
              </w:numPr>
              <w:ind w:left="360"/>
              <w:jc w:val="both"/>
              <w:rPr>
                <w:rFonts w:ascii="Arial" w:hAnsi="Arial" w:cs="Arial"/>
                <w:lang w:eastAsia="zh-CN"/>
              </w:rPr>
            </w:pPr>
            <w:r w:rsidRPr="00630034">
              <w:rPr>
                <w:rFonts w:ascii="Arial" w:hAnsi="Arial" w:cs="Arial"/>
                <w:lang w:val="en-US" w:eastAsia="zh-CN"/>
              </w:rPr>
              <w:t>Option 2 (OPPO, MTK, Nokia): FFS</w:t>
            </w:r>
          </w:p>
        </w:tc>
      </w:tr>
    </w:tbl>
    <w:p w14:paraId="65FDFF9A" w14:textId="77777777" w:rsidR="00A60969" w:rsidRDefault="00A60969" w:rsidP="00F03501">
      <w:pPr>
        <w:jc w:val="both"/>
        <w:rPr>
          <w:rFonts w:ascii="Arial" w:hAnsi="Arial" w:cs="Arial"/>
          <w:b/>
          <w:i/>
        </w:rPr>
      </w:pPr>
    </w:p>
    <w:p w14:paraId="698D59B1" w14:textId="68CBF2C3" w:rsidR="00EF15E8" w:rsidRPr="000C29C6" w:rsidRDefault="00EF15E8" w:rsidP="00EF15E8">
      <w:pPr>
        <w:jc w:val="both"/>
        <w:rPr>
          <w:rFonts w:ascii="Arial" w:hAnsi="Arial" w:cs="Arial"/>
          <w:b/>
          <w:i/>
        </w:rPr>
      </w:pPr>
      <w:r w:rsidRPr="00B5488E">
        <w:rPr>
          <w:rFonts w:ascii="Arial" w:hAnsi="Arial" w:cs="Arial"/>
          <w:b/>
          <w:i/>
        </w:rPr>
        <w:t>Proposal</w:t>
      </w:r>
      <w:r>
        <w:rPr>
          <w:rFonts w:ascii="Arial" w:hAnsi="Arial" w:cs="Arial"/>
          <w:b/>
          <w:i/>
        </w:rPr>
        <w:t xml:space="preserve"> 5</w:t>
      </w:r>
      <w:r w:rsidRPr="00B5488E">
        <w:rPr>
          <w:rFonts w:ascii="Arial" w:hAnsi="Arial" w:cs="Arial"/>
          <w:b/>
          <w:i/>
        </w:rPr>
        <w:t>: Support option 1 essentially.</w:t>
      </w:r>
      <w:r>
        <w:rPr>
          <w:rFonts w:ascii="Arial" w:hAnsi="Arial" w:cs="Arial"/>
          <w:b/>
          <w:i/>
        </w:rPr>
        <w:t xml:space="preserve"> </w:t>
      </w:r>
      <w:r w:rsidRPr="000C29C6">
        <w:rPr>
          <w:rFonts w:ascii="Arial" w:hAnsi="Arial" w:cs="Arial"/>
          <w:b/>
          <w:i/>
        </w:rPr>
        <w:t>RAN4</w:t>
      </w:r>
      <w:r>
        <w:rPr>
          <w:rFonts w:ascii="Arial" w:hAnsi="Arial" w:cs="Arial"/>
          <w:b/>
          <w:i/>
        </w:rPr>
        <w:t xml:space="preserve"> has </w:t>
      </w:r>
      <w:r w:rsidRPr="000C29C6">
        <w:rPr>
          <w:rFonts w:ascii="Arial" w:hAnsi="Arial" w:cs="Arial"/>
          <w:b/>
          <w:i/>
        </w:rPr>
        <w:t>decided to specify inter-frequency measurement enhancement in FR1 HST, the requirement</w:t>
      </w:r>
      <w:r>
        <w:rPr>
          <w:rFonts w:ascii="Arial" w:hAnsi="Arial" w:cs="Arial"/>
          <w:b/>
          <w:i/>
        </w:rPr>
        <w:t xml:space="preserve"> is straightforward to</w:t>
      </w:r>
      <w:r w:rsidRPr="000C29C6">
        <w:rPr>
          <w:rFonts w:ascii="Arial" w:hAnsi="Arial" w:cs="Arial"/>
          <w:b/>
          <w:i/>
        </w:rPr>
        <w:t xml:space="preserve"> follow the principle</w:t>
      </w:r>
      <w:r>
        <w:rPr>
          <w:rFonts w:ascii="Arial" w:hAnsi="Arial" w:cs="Arial"/>
          <w:b/>
          <w:i/>
        </w:rPr>
        <w:t xml:space="preserve">, if we can agree that no different considerations between inter-frequency and inter-RAT basically in reselection. </w:t>
      </w:r>
    </w:p>
    <w:p w14:paraId="6EB6C4F2" w14:textId="77777777" w:rsidR="00EF15E8" w:rsidRDefault="00EF15E8" w:rsidP="00EF15E8">
      <w:pPr>
        <w:jc w:val="both"/>
        <w:rPr>
          <w:rFonts w:ascii="Arial" w:hAnsi="Arial" w:cs="Arial"/>
          <w:b/>
          <w:bCs/>
          <w:i/>
          <w:iCs/>
          <w:vertAlign w:val="subscript"/>
          <w:lang w:eastAsia="zh-CN"/>
        </w:rPr>
      </w:pPr>
      <w:r w:rsidRPr="000C29C6">
        <w:rPr>
          <w:rFonts w:ascii="Arial" w:hAnsi="Arial" w:cs="Arial"/>
          <w:b/>
          <w:i/>
        </w:rPr>
        <w:t xml:space="preserve">                 </w:t>
      </w:r>
      <w:r w:rsidRPr="00A26FA6">
        <w:rPr>
          <w:rFonts w:ascii="Arial" w:hAnsi="Arial" w:cs="Arial"/>
          <w:b/>
          <w:bCs/>
          <w:i/>
          <w:iCs/>
        </w:rPr>
        <w:t xml:space="preserve">  </w:t>
      </w:r>
      <w:proofErr w:type="spellStart"/>
      <w:r w:rsidRPr="00A26FA6">
        <w:rPr>
          <w:rFonts w:ascii="Arial" w:hAnsi="Arial" w:cs="Arial"/>
          <w:b/>
          <w:bCs/>
          <w:i/>
          <w:iCs/>
          <w:lang w:eastAsia="zh-CN"/>
        </w:rPr>
        <w:t>N</w:t>
      </w:r>
      <w:r w:rsidRPr="00A26FA6">
        <w:rPr>
          <w:rFonts w:ascii="Arial" w:hAnsi="Arial" w:cs="Arial"/>
          <w:b/>
          <w:bCs/>
          <w:i/>
          <w:iCs/>
          <w:vertAlign w:val="subscript"/>
          <w:lang w:eastAsia="zh-CN"/>
        </w:rPr>
        <w:t>HST_inter</w:t>
      </w:r>
      <w:proofErr w:type="spellEnd"/>
      <w:r w:rsidRPr="00A26FA6">
        <w:rPr>
          <w:rFonts w:ascii="Arial" w:hAnsi="Arial" w:cs="Arial"/>
          <w:b/>
          <w:bCs/>
          <w:i/>
          <w:iCs/>
          <w:vertAlign w:val="subscript"/>
          <w:lang w:eastAsia="zh-CN"/>
        </w:rPr>
        <w:t>-f carrier</w:t>
      </w:r>
      <w:r w:rsidRPr="00A26FA6">
        <w:rPr>
          <w:rFonts w:ascii="Arial" w:hAnsi="Arial" w:cs="Arial"/>
          <w:b/>
          <w:bCs/>
          <w:i/>
          <w:iCs/>
          <w:lang w:eastAsia="zh-CN"/>
        </w:rPr>
        <w:t xml:space="preserve"> * </w:t>
      </w:r>
      <w:proofErr w:type="spellStart"/>
      <w:r w:rsidRPr="00A26FA6">
        <w:rPr>
          <w:rFonts w:ascii="Arial" w:hAnsi="Arial" w:cs="Arial"/>
          <w:b/>
          <w:bCs/>
          <w:i/>
          <w:iCs/>
          <w:lang w:eastAsia="zh-CN"/>
        </w:rPr>
        <w:t>T</w:t>
      </w:r>
      <w:r w:rsidRPr="00A26FA6">
        <w:rPr>
          <w:rFonts w:ascii="Arial" w:hAnsi="Arial" w:cs="Arial"/>
          <w:b/>
          <w:bCs/>
          <w:i/>
          <w:iCs/>
          <w:vertAlign w:val="subscript"/>
          <w:lang w:eastAsia="zh-CN"/>
        </w:rPr>
        <w:t>HST_interf</w:t>
      </w:r>
      <w:proofErr w:type="spellEnd"/>
      <w:r w:rsidRPr="00A26FA6">
        <w:rPr>
          <w:rFonts w:ascii="Arial" w:hAnsi="Arial" w:cs="Arial"/>
          <w:b/>
          <w:bCs/>
          <w:i/>
          <w:iCs/>
          <w:lang w:eastAsia="zh-CN"/>
        </w:rPr>
        <w:t xml:space="preserve"> + </w:t>
      </w:r>
      <w:proofErr w:type="spellStart"/>
      <w:r w:rsidRPr="00A26FA6">
        <w:rPr>
          <w:rFonts w:ascii="Arial" w:hAnsi="Arial" w:cs="Arial"/>
          <w:b/>
          <w:bCs/>
          <w:i/>
          <w:iCs/>
          <w:lang w:eastAsia="zh-CN"/>
        </w:rPr>
        <w:t>N</w:t>
      </w:r>
      <w:r w:rsidRPr="00A26FA6">
        <w:rPr>
          <w:rFonts w:ascii="Arial" w:hAnsi="Arial" w:cs="Arial"/>
          <w:b/>
          <w:bCs/>
          <w:i/>
          <w:iCs/>
          <w:vertAlign w:val="subscript"/>
          <w:lang w:eastAsia="zh-CN"/>
        </w:rPr>
        <w:t>nonHST_inter</w:t>
      </w:r>
      <w:proofErr w:type="spellEnd"/>
      <w:r w:rsidRPr="00A26FA6">
        <w:rPr>
          <w:rFonts w:ascii="Arial" w:hAnsi="Arial" w:cs="Arial"/>
          <w:b/>
          <w:bCs/>
          <w:i/>
          <w:iCs/>
          <w:vertAlign w:val="subscript"/>
          <w:lang w:eastAsia="zh-CN"/>
        </w:rPr>
        <w:t>-f carrier</w:t>
      </w:r>
      <w:r w:rsidRPr="00A26FA6">
        <w:rPr>
          <w:rFonts w:ascii="Arial" w:hAnsi="Arial" w:cs="Arial"/>
          <w:b/>
          <w:bCs/>
          <w:i/>
          <w:iCs/>
          <w:lang w:eastAsia="zh-CN"/>
        </w:rPr>
        <w:t xml:space="preserve"> * </w:t>
      </w:r>
      <w:proofErr w:type="spellStart"/>
      <w:r w:rsidRPr="00A26FA6">
        <w:rPr>
          <w:rFonts w:ascii="Arial" w:hAnsi="Arial" w:cs="Arial"/>
          <w:b/>
          <w:bCs/>
          <w:i/>
          <w:iCs/>
          <w:lang w:eastAsia="zh-CN"/>
        </w:rPr>
        <w:t>T</w:t>
      </w:r>
      <w:r w:rsidRPr="00A26FA6">
        <w:rPr>
          <w:rFonts w:ascii="Arial" w:hAnsi="Arial" w:cs="Arial"/>
          <w:b/>
          <w:bCs/>
          <w:i/>
          <w:iCs/>
          <w:vertAlign w:val="subscript"/>
          <w:lang w:eastAsia="zh-CN"/>
        </w:rPr>
        <w:t>nonHST_interf</w:t>
      </w:r>
      <w:proofErr w:type="spellEnd"/>
    </w:p>
    <w:p w14:paraId="27729FFB" w14:textId="77777777" w:rsidR="0074727A" w:rsidRPr="001753B0" w:rsidRDefault="0074727A" w:rsidP="00F03501">
      <w:pPr>
        <w:jc w:val="both"/>
        <w:rPr>
          <w:rFonts w:ascii="Arial" w:eastAsiaTheme="minorEastAsia" w:hAnsi="Arial" w:cs="Arial"/>
          <w:lang w:val="en-US" w:eastAsia="zh-CN"/>
        </w:rPr>
      </w:pPr>
    </w:p>
    <w:p w14:paraId="6DDB1E5C" w14:textId="264738F4"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5B0B490F" w14:textId="77777777" w:rsidR="00DC2297" w:rsidRPr="004D7F23" w:rsidRDefault="00DC2297" w:rsidP="00DC2297">
      <w:pPr>
        <w:jc w:val="both"/>
        <w:rPr>
          <w:rFonts w:ascii="Arial" w:eastAsiaTheme="minorEastAsia" w:hAnsi="Arial" w:cs="Arial"/>
          <w:b/>
          <w:i/>
          <w:lang w:eastAsia="zh-CN"/>
        </w:rPr>
      </w:pPr>
      <w:r w:rsidRPr="008C1351">
        <w:rPr>
          <w:rFonts w:ascii="Arial" w:hAnsi="Arial" w:cs="Arial"/>
          <w:b/>
          <w:i/>
        </w:rPr>
        <w:t>Proposal 1: Support option 3</w:t>
      </w:r>
      <w:r>
        <w:rPr>
          <w:rFonts w:ascii="Arial" w:hAnsi="Arial" w:cs="Arial"/>
          <w:b/>
          <w:i/>
        </w:rPr>
        <w:t xml:space="preserve"> for </w:t>
      </w:r>
      <w:r w:rsidRPr="00C729E6">
        <w:rPr>
          <w:rFonts w:ascii="Arial" w:hAnsi="Arial" w:cs="Arial"/>
          <w:b/>
          <w:i/>
        </w:rPr>
        <w:t>Inter-frequency measurement with MG</w:t>
      </w:r>
      <w:r>
        <w:rPr>
          <w:rFonts w:ascii="Arial" w:hAnsi="Arial" w:cs="Arial"/>
          <w:b/>
          <w:i/>
        </w:rPr>
        <w:t xml:space="preserve"> in </w:t>
      </w:r>
      <w:r w:rsidRPr="00C729E6">
        <w:rPr>
          <w:rFonts w:ascii="Arial" w:hAnsi="Arial" w:cs="Arial"/>
          <w:b/>
          <w:i/>
        </w:rPr>
        <w:t>connected state</w:t>
      </w:r>
      <w:r w:rsidRPr="008C1351">
        <w:rPr>
          <w:rFonts w:ascii="Arial" w:hAnsi="Arial" w:cs="Arial"/>
          <w:b/>
          <w:i/>
        </w:rPr>
        <w:t>, N=5 when</w:t>
      </w:r>
      <w:r>
        <w:rPr>
          <w:rFonts w:ascii="Arial" w:hAnsi="Arial" w:cs="Arial"/>
          <w:b/>
          <w:i/>
        </w:rPr>
        <w:t xml:space="preserve"> </w:t>
      </w:r>
      <w:r w:rsidRPr="008022D8">
        <w:rPr>
          <w:rFonts w:ascii="Arial" w:hAnsi="Arial" w:cs="Arial"/>
          <w:b/>
          <w:i/>
        </w:rPr>
        <w:t>highSpeedMeasFlag-r16</w:t>
      </w:r>
      <w:r>
        <w:rPr>
          <w:rFonts w:ascii="Arial" w:hAnsi="Arial" w:cs="Arial"/>
          <w:b/>
          <w:i/>
        </w:rPr>
        <w:t xml:space="preserve"> is configured.</w:t>
      </w:r>
    </w:p>
    <w:p w14:paraId="2928EE47" w14:textId="77777777" w:rsidR="006E6DE2" w:rsidRPr="005F66F2" w:rsidRDefault="006E6DE2" w:rsidP="006E6DE2">
      <w:pPr>
        <w:jc w:val="both"/>
        <w:rPr>
          <w:rFonts w:ascii="Arial" w:eastAsiaTheme="minorEastAsia" w:hAnsi="Arial" w:cs="Arial"/>
          <w:b/>
          <w:i/>
          <w:lang w:eastAsia="zh-CN"/>
        </w:rPr>
      </w:pPr>
      <w:r w:rsidRPr="0085663E">
        <w:rPr>
          <w:rFonts w:ascii="Arial" w:hAnsi="Arial" w:cs="Arial"/>
          <w:b/>
          <w:i/>
        </w:rPr>
        <w:t>Proposa</w:t>
      </w:r>
      <w:r w:rsidRPr="008E4B9D">
        <w:rPr>
          <w:rFonts w:ascii="Arial" w:hAnsi="Arial" w:cs="Arial"/>
          <w:b/>
          <w:i/>
        </w:rPr>
        <w:t>l</w:t>
      </w:r>
      <w:r>
        <w:rPr>
          <w:rFonts w:ascii="Arial" w:hAnsi="Arial" w:cs="Arial"/>
          <w:b/>
          <w:i/>
        </w:rPr>
        <w:t xml:space="preserve"> 2</w:t>
      </w:r>
      <w:r w:rsidRPr="008E4B9D">
        <w:rPr>
          <w:rFonts w:ascii="Arial" w:hAnsi="Arial" w:cs="Arial"/>
          <w:b/>
          <w:i/>
        </w:rPr>
        <w:t xml:space="preserve">: </w:t>
      </w:r>
      <w:r w:rsidRPr="008E4B9D">
        <w:rPr>
          <w:rFonts w:ascii="Arial" w:eastAsiaTheme="minorEastAsia" w:hAnsi="Arial" w:cs="Arial"/>
          <w:b/>
          <w:i/>
          <w:lang w:eastAsia="zh-CN"/>
        </w:rPr>
        <w:t>Supp</w:t>
      </w:r>
      <w:r w:rsidRPr="008E4B9D">
        <w:rPr>
          <w:rFonts w:ascii="Arial" w:hAnsi="Arial" w:cs="Arial"/>
          <w:b/>
          <w:i/>
        </w:rPr>
        <w:t xml:space="preserve">ort </w:t>
      </w:r>
      <w:r w:rsidRPr="008E4B9D">
        <w:rPr>
          <w:rFonts w:ascii="Arial" w:eastAsiaTheme="minorEastAsia" w:hAnsi="Arial" w:cs="Arial"/>
          <w:b/>
          <w:i/>
          <w:lang w:eastAsia="zh-CN"/>
        </w:rPr>
        <w:t>Option</w:t>
      </w:r>
      <w:r w:rsidRPr="008E4B9D">
        <w:rPr>
          <w:rFonts w:ascii="Arial" w:hAnsi="Arial" w:cs="Arial"/>
          <w:b/>
          <w:i/>
        </w:rPr>
        <w:t xml:space="preserve"> </w:t>
      </w:r>
      <w:r w:rsidRPr="008E4B9D">
        <w:rPr>
          <w:rFonts w:ascii="Arial" w:eastAsiaTheme="minorEastAsia" w:hAnsi="Arial" w:cs="Arial"/>
          <w:b/>
          <w:i/>
          <w:lang w:eastAsia="zh-CN"/>
        </w:rPr>
        <w:t>8</w:t>
      </w:r>
      <w:r>
        <w:rPr>
          <w:rFonts w:ascii="Arial" w:eastAsiaTheme="minorEastAsia" w:hAnsi="Arial" w:cs="Arial"/>
          <w:b/>
          <w:i/>
          <w:lang w:eastAsia="zh-CN"/>
        </w:rPr>
        <w:t xml:space="preserve"> slightly, </w:t>
      </w:r>
      <w:r w:rsidRPr="008D63EC">
        <w:rPr>
          <w:rFonts w:ascii="Arial" w:eastAsiaTheme="minorEastAsia" w:hAnsi="Arial" w:cs="Arial"/>
          <w:b/>
          <w:i/>
          <w:lang w:eastAsia="zh-CN"/>
        </w:rPr>
        <w:t xml:space="preserve">inter-frequency measurement with MG in HST </w:t>
      </w:r>
      <w:r>
        <w:rPr>
          <w:rFonts w:ascii="Arial" w:eastAsiaTheme="minorEastAsia" w:hAnsi="Arial" w:cs="Arial"/>
          <w:b/>
          <w:i/>
          <w:lang w:eastAsia="zh-CN"/>
        </w:rPr>
        <w:t>keeps pace with</w:t>
      </w:r>
      <w:r w:rsidRPr="008E4B9D">
        <w:rPr>
          <w:rFonts w:ascii="Arial" w:eastAsiaTheme="minorEastAsia" w:hAnsi="Arial" w:cs="Arial"/>
          <w:b/>
          <w:i/>
          <w:lang w:eastAsia="zh-CN"/>
        </w:rPr>
        <w:t xml:space="preserve"> RRM enhancement for high speed of </w:t>
      </w:r>
      <w:proofErr w:type="spellStart"/>
      <w:r w:rsidRPr="008E4B9D">
        <w:rPr>
          <w:rFonts w:ascii="Arial" w:eastAsiaTheme="minorEastAsia" w:hAnsi="Arial" w:cs="Arial"/>
          <w:b/>
          <w:i/>
          <w:lang w:eastAsia="zh-CN"/>
        </w:rPr>
        <w:t>T</w:t>
      </w:r>
      <w:r w:rsidRPr="008D63EC">
        <w:rPr>
          <w:rFonts w:ascii="Arial" w:eastAsiaTheme="minorEastAsia" w:hAnsi="Arial" w:cs="Arial"/>
          <w:b/>
          <w:i/>
          <w:vertAlign w:val="subscript"/>
          <w:lang w:eastAsia="zh-CN"/>
        </w:rPr>
        <w:t>SSB_measurement_period_intra</w:t>
      </w:r>
      <w:proofErr w:type="spellEnd"/>
      <w:r w:rsidRPr="008E4B9D">
        <w:rPr>
          <w:rFonts w:ascii="Arial" w:eastAsiaTheme="minorEastAsia" w:hAnsi="Arial" w:cs="Arial"/>
          <w:b/>
          <w:i/>
          <w:lang w:eastAsia="zh-CN"/>
        </w:rPr>
        <w:t xml:space="preserve"> .</w:t>
      </w:r>
    </w:p>
    <w:p w14:paraId="42F31E66" w14:textId="77777777" w:rsidR="00AF45BF" w:rsidRPr="00516B90" w:rsidRDefault="00AF45BF" w:rsidP="00AF45BF">
      <w:pPr>
        <w:jc w:val="both"/>
        <w:rPr>
          <w:rFonts w:ascii="Arial" w:eastAsiaTheme="minorEastAsia" w:hAnsi="Arial" w:cs="Arial"/>
          <w:b/>
          <w:bCs/>
          <w:i/>
          <w:iCs/>
          <w:lang w:val="en-US" w:eastAsia="zh-CN"/>
        </w:rPr>
      </w:pPr>
      <w:r w:rsidRPr="00DB0ACE">
        <w:rPr>
          <w:rFonts w:ascii="Arial" w:hAnsi="Arial" w:cs="Arial"/>
          <w:b/>
          <w:bCs/>
          <w:i/>
          <w:iCs/>
          <w:lang w:val="en-US" w:eastAsia="x-none"/>
        </w:rPr>
        <w:t>Proposal</w:t>
      </w:r>
      <w:r>
        <w:rPr>
          <w:rFonts w:ascii="Arial" w:hAnsi="Arial" w:cs="Arial"/>
          <w:b/>
          <w:bCs/>
          <w:i/>
          <w:iCs/>
          <w:lang w:val="en-US" w:eastAsia="x-none"/>
        </w:rPr>
        <w:t xml:space="preserve"> 3</w:t>
      </w:r>
      <w:r w:rsidRPr="00DB0ACE">
        <w:rPr>
          <w:rFonts w:ascii="Arial" w:hAnsi="Arial" w:cs="Arial"/>
          <w:b/>
          <w:bCs/>
          <w:i/>
          <w:iCs/>
          <w:lang w:val="en-US" w:eastAsia="x-none"/>
        </w:rPr>
        <w:t xml:space="preserve">: </w:t>
      </w:r>
      <w:r>
        <w:rPr>
          <w:rFonts w:ascii="Arial" w:hAnsi="Arial" w:cs="Arial"/>
          <w:b/>
          <w:bCs/>
          <w:i/>
          <w:iCs/>
          <w:lang w:val="en-US" w:eastAsia="x-none"/>
        </w:rPr>
        <w:t>S</w:t>
      </w:r>
      <w:r w:rsidRPr="00DB0ACE">
        <w:rPr>
          <w:rFonts w:ascii="Arial" w:hAnsi="Arial" w:cs="Arial"/>
          <w:b/>
          <w:bCs/>
          <w:i/>
          <w:iCs/>
          <w:lang w:val="en-US" w:eastAsia="x-none"/>
        </w:rPr>
        <w:t>upport Option 1</w:t>
      </w:r>
      <w:r>
        <w:rPr>
          <w:rFonts w:ascii="Arial" w:hAnsi="Arial" w:cs="Arial"/>
          <w:b/>
          <w:bCs/>
          <w:i/>
          <w:iCs/>
          <w:lang w:val="en-US" w:eastAsia="x-none"/>
        </w:rPr>
        <w:t xml:space="preserve">, </w:t>
      </w:r>
      <w:r w:rsidRPr="00DB0ACE">
        <w:rPr>
          <w:rFonts w:ascii="Arial" w:hAnsi="Arial" w:cs="Arial"/>
          <w:b/>
          <w:bCs/>
          <w:i/>
          <w:iCs/>
          <w:lang w:val="en-US" w:eastAsia="x-none"/>
        </w:rPr>
        <w:t>enhancement for inter-frequency measurement in idle mode for HST</w:t>
      </w:r>
      <w:r>
        <w:rPr>
          <w:rFonts w:ascii="Arial" w:hAnsi="Arial" w:cs="Arial"/>
          <w:b/>
          <w:bCs/>
          <w:i/>
          <w:iCs/>
          <w:lang w:val="en-US" w:eastAsia="x-none"/>
        </w:rPr>
        <w:t xml:space="preserve"> is </w:t>
      </w:r>
      <w:r w:rsidRPr="00AF45BF">
        <w:rPr>
          <w:rFonts w:ascii="Arial" w:hAnsi="Arial" w:cs="Arial"/>
          <w:b/>
          <w:bCs/>
          <w:i/>
          <w:iCs/>
          <w:lang w:val="en-US" w:eastAsia="x-none"/>
        </w:rPr>
        <w:t>rational</w:t>
      </w:r>
      <w:r>
        <w:rPr>
          <w:rFonts w:asciiTheme="minorEastAsia" w:eastAsiaTheme="minorEastAsia" w:hAnsiTheme="minorEastAsia" w:cs="Arial" w:hint="eastAsia"/>
          <w:b/>
          <w:bCs/>
          <w:i/>
          <w:iCs/>
          <w:lang w:val="en-US" w:eastAsia="zh-CN"/>
        </w:rPr>
        <w:t>,</w:t>
      </w:r>
      <w:r>
        <w:rPr>
          <w:rFonts w:asciiTheme="minorEastAsia" w:eastAsiaTheme="minorEastAsia" w:hAnsiTheme="minorEastAsia" w:cs="Arial"/>
          <w:b/>
          <w:bCs/>
          <w:i/>
          <w:iCs/>
          <w:lang w:val="en-US" w:eastAsia="zh-CN"/>
        </w:rPr>
        <w:t xml:space="preserve"> </w:t>
      </w:r>
      <w:r w:rsidRPr="00516B90">
        <w:rPr>
          <w:rFonts w:ascii="Arial" w:hAnsi="Arial" w:cs="Arial"/>
          <w:b/>
          <w:bCs/>
          <w:i/>
          <w:iCs/>
          <w:lang w:val="en-US" w:eastAsia="x-none"/>
        </w:rPr>
        <w:t xml:space="preserve">after </w:t>
      </w:r>
      <w:r w:rsidRPr="00DB0ACE">
        <w:rPr>
          <w:rFonts w:ascii="Arial" w:hAnsi="Arial" w:cs="Arial"/>
          <w:b/>
          <w:bCs/>
          <w:i/>
          <w:iCs/>
          <w:lang w:val="en-US" w:eastAsia="x-none"/>
        </w:rPr>
        <w:t>enhancement</w:t>
      </w:r>
      <w:r>
        <w:rPr>
          <w:rFonts w:ascii="Arial" w:hAnsi="Arial" w:cs="Arial"/>
          <w:b/>
          <w:bCs/>
          <w:i/>
          <w:iCs/>
          <w:lang w:val="en-US" w:eastAsia="x-none"/>
        </w:rPr>
        <w:t>s</w:t>
      </w:r>
      <w:r w:rsidRPr="00DB0ACE">
        <w:rPr>
          <w:rFonts w:ascii="Arial" w:hAnsi="Arial" w:cs="Arial"/>
          <w:b/>
          <w:bCs/>
          <w:i/>
          <w:iCs/>
          <w:lang w:val="en-US" w:eastAsia="x-none"/>
        </w:rPr>
        <w:t xml:space="preserve"> for </w:t>
      </w:r>
      <w:r w:rsidRPr="00516B90">
        <w:rPr>
          <w:rFonts w:ascii="Arial" w:hAnsi="Arial" w:cs="Arial"/>
          <w:b/>
          <w:bCs/>
          <w:i/>
          <w:iCs/>
          <w:lang w:val="en-US" w:eastAsia="x-none"/>
        </w:rPr>
        <w:t>intra-frequency and inter-RAT are available already.</w:t>
      </w:r>
      <w:r>
        <w:rPr>
          <w:rFonts w:asciiTheme="minorEastAsia" w:eastAsiaTheme="minorEastAsia" w:hAnsiTheme="minorEastAsia" w:cs="Arial"/>
          <w:b/>
          <w:bCs/>
          <w:i/>
          <w:iCs/>
          <w:lang w:val="en-US" w:eastAsia="zh-CN"/>
        </w:rPr>
        <w:t xml:space="preserve"> </w:t>
      </w:r>
    </w:p>
    <w:p w14:paraId="75F80A39" w14:textId="77777777" w:rsidR="00B860D6" w:rsidRPr="00300742" w:rsidRDefault="00B860D6" w:rsidP="00B860D6">
      <w:pPr>
        <w:jc w:val="both"/>
        <w:rPr>
          <w:rFonts w:ascii="Arial" w:hAnsi="Arial" w:cs="Arial"/>
          <w:b/>
          <w:bCs/>
          <w:i/>
          <w:iCs/>
          <w:lang w:eastAsia="x-none"/>
        </w:rPr>
      </w:pPr>
      <w:r w:rsidRPr="00300742">
        <w:rPr>
          <w:rFonts w:ascii="Arial" w:hAnsi="Arial" w:cs="Arial"/>
          <w:b/>
          <w:bCs/>
          <w:i/>
          <w:iCs/>
          <w:lang w:eastAsia="x-none"/>
        </w:rPr>
        <w:t>Proposal</w:t>
      </w:r>
      <w:r>
        <w:rPr>
          <w:rFonts w:ascii="Arial" w:hAnsi="Arial" w:cs="Arial"/>
          <w:b/>
          <w:bCs/>
          <w:i/>
          <w:iCs/>
          <w:lang w:eastAsia="x-none"/>
        </w:rPr>
        <w:t xml:space="preserve"> 4</w:t>
      </w:r>
      <w:r w:rsidRPr="00300742">
        <w:rPr>
          <w:rFonts w:ascii="Arial" w:hAnsi="Arial" w:cs="Arial"/>
          <w:b/>
          <w:bCs/>
          <w:i/>
          <w:iCs/>
          <w:lang w:eastAsia="x-none"/>
        </w:rPr>
        <w:t>: Support Option 1</w:t>
      </w:r>
      <w:r>
        <w:rPr>
          <w:rFonts w:ascii="Arial" w:hAnsi="Arial" w:cs="Arial"/>
          <w:b/>
          <w:bCs/>
          <w:i/>
          <w:iCs/>
          <w:lang w:eastAsia="x-none"/>
        </w:rPr>
        <w:t xml:space="preserve">, </w:t>
      </w:r>
      <w:r w:rsidRPr="00DB0ACE">
        <w:rPr>
          <w:rFonts w:ascii="Arial" w:hAnsi="Arial" w:cs="Arial"/>
          <w:b/>
          <w:bCs/>
          <w:i/>
          <w:iCs/>
          <w:lang w:val="en-US" w:eastAsia="x-none"/>
        </w:rPr>
        <w:t xml:space="preserve">enhancement for inter-frequency measurement in idle mode </w:t>
      </w:r>
      <w:r w:rsidRPr="00300742">
        <w:rPr>
          <w:rFonts w:ascii="Arial" w:hAnsi="Arial" w:cs="Arial"/>
          <w:b/>
          <w:bCs/>
          <w:i/>
          <w:iCs/>
          <w:lang w:val="en-US" w:eastAsia="x-none"/>
        </w:rPr>
        <w:t>refers to intra-frequency measurement for HST.</w:t>
      </w:r>
    </w:p>
    <w:p w14:paraId="0086F1B8" w14:textId="69DBF6AF" w:rsidR="00CE124D" w:rsidRPr="000C29C6" w:rsidRDefault="00CE124D" w:rsidP="00CE124D">
      <w:pPr>
        <w:jc w:val="both"/>
        <w:rPr>
          <w:rFonts w:ascii="Arial" w:hAnsi="Arial" w:cs="Arial"/>
          <w:b/>
          <w:i/>
        </w:rPr>
      </w:pPr>
      <w:r w:rsidRPr="00B5488E">
        <w:rPr>
          <w:rFonts w:ascii="Arial" w:hAnsi="Arial" w:cs="Arial"/>
          <w:b/>
          <w:i/>
        </w:rPr>
        <w:t>Proposal</w:t>
      </w:r>
      <w:r>
        <w:rPr>
          <w:rFonts w:ascii="Arial" w:hAnsi="Arial" w:cs="Arial"/>
          <w:b/>
          <w:i/>
        </w:rPr>
        <w:t xml:space="preserve"> 5</w:t>
      </w:r>
      <w:r w:rsidRPr="00B5488E">
        <w:rPr>
          <w:rFonts w:ascii="Arial" w:hAnsi="Arial" w:cs="Arial"/>
          <w:b/>
          <w:i/>
        </w:rPr>
        <w:t>: Support option 1 essentially.</w:t>
      </w:r>
      <w:r>
        <w:rPr>
          <w:rFonts w:ascii="Arial" w:hAnsi="Arial" w:cs="Arial"/>
          <w:b/>
          <w:i/>
        </w:rPr>
        <w:t xml:space="preserve"> </w:t>
      </w:r>
      <w:r w:rsidRPr="000C29C6">
        <w:rPr>
          <w:rFonts w:ascii="Arial" w:hAnsi="Arial" w:cs="Arial"/>
          <w:b/>
          <w:i/>
        </w:rPr>
        <w:t>RAN4</w:t>
      </w:r>
      <w:r>
        <w:rPr>
          <w:rFonts w:ascii="Arial" w:hAnsi="Arial" w:cs="Arial"/>
          <w:b/>
          <w:i/>
        </w:rPr>
        <w:t xml:space="preserve"> has </w:t>
      </w:r>
      <w:r w:rsidRPr="000C29C6">
        <w:rPr>
          <w:rFonts w:ascii="Arial" w:hAnsi="Arial" w:cs="Arial"/>
          <w:b/>
          <w:i/>
        </w:rPr>
        <w:t xml:space="preserve">decided to specify inter-frequency measurement enhancement in FR1 HST, the requirement </w:t>
      </w:r>
      <w:r w:rsidR="00EF15E8">
        <w:rPr>
          <w:rFonts w:ascii="Arial" w:hAnsi="Arial" w:cs="Arial"/>
          <w:b/>
          <w:i/>
        </w:rPr>
        <w:t>is straightforward to</w:t>
      </w:r>
      <w:r w:rsidRPr="000C29C6">
        <w:rPr>
          <w:rFonts w:ascii="Arial" w:hAnsi="Arial" w:cs="Arial"/>
          <w:b/>
          <w:i/>
        </w:rPr>
        <w:t xml:space="preserve"> follow the principle</w:t>
      </w:r>
      <w:r>
        <w:rPr>
          <w:rFonts w:ascii="Arial" w:hAnsi="Arial" w:cs="Arial"/>
          <w:b/>
          <w:i/>
        </w:rPr>
        <w:t xml:space="preserve">, if we can agree that no different considerations between inter-frequency and inter-RAT basically in reselection. </w:t>
      </w:r>
    </w:p>
    <w:p w14:paraId="53F3D950" w14:textId="77777777" w:rsidR="00CE124D" w:rsidRDefault="00CE124D" w:rsidP="00CE124D">
      <w:pPr>
        <w:jc w:val="both"/>
        <w:rPr>
          <w:rFonts w:ascii="Arial" w:hAnsi="Arial" w:cs="Arial"/>
          <w:b/>
          <w:bCs/>
          <w:i/>
          <w:iCs/>
          <w:vertAlign w:val="subscript"/>
          <w:lang w:eastAsia="zh-CN"/>
        </w:rPr>
      </w:pPr>
      <w:r w:rsidRPr="000C29C6">
        <w:rPr>
          <w:rFonts w:ascii="Arial" w:hAnsi="Arial" w:cs="Arial"/>
          <w:b/>
          <w:i/>
        </w:rPr>
        <w:t xml:space="preserve">                 </w:t>
      </w:r>
      <w:r w:rsidRPr="00A26FA6">
        <w:rPr>
          <w:rFonts w:ascii="Arial" w:hAnsi="Arial" w:cs="Arial"/>
          <w:b/>
          <w:bCs/>
          <w:i/>
          <w:iCs/>
        </w:rPr>
        <w:t xml:space="preserve">  </w:t>
      </w:r>
      <w:proofErr w:type="spellStart"/>
      <w:r w:rsidRPr="00A26FA6">
        <w:rPr>
          <w:rFonts w:ascii="Arial" w:hAnsi="Arial" w:cs="Arial"/>
          <w:b/>
          <w:bCs/>
          <w:i/>
          <w:iCs/>
          <w:lang w:eastAsia="zh-CN"/>
        </w:rPr>
        <w:t>N</w:t>
      </w:r>
      <w:r w:rsidRPr="00A26FA6">
        <w:rPr>
          <w:rFonts w:ascii="Arial" w:hAnsi="Arial" w:cs="Arial"/>
          <w:b/>
          <w:bCs/>
          <w:i/>
          <w:iCs/>
          <w:vertAlign w:val="subscript"/>
          <w:lang w:eastAsia="zh-CN"/>
        </w:rPr>
        <w:t>HST_inter</w:t>
      </w:r>
      <w:proofErr w:type="spellEnd"/>
      <w:r w:rsidRPr="00A26FA6">
        <w:rPr>
          <w:rFonts w:ascii="Arial" w:hAnsi="Arial" w:cs="Arial"/>
          <w:b/>
          <w:bCs/>
          <w:i/>
          <w:iCs/>
          <w:vertAlign w:val="subscript"/>
          <w:lang w:eastAsia="zh-CN"/>
        </w:rPr>
        <w:t>-f carrier</w:t>
      </w:r>
      <w:r w:rsidRPr="00A26FA6">
        <w:rPr>
          <w:rFonts w:ascii="Arial" w:hAnsi="Arial" w:cs="Arial"/>
          <w:b/>
          <w:bCs/>
          <w:i/>
          <w:iCs/>
          <w:lang w:eastAsia="zh-CN"/>
        </w:rPr>
        <w:t xml:space="preserve"> * </w:t>
      </w:r>
      <w:proofErr w:type="spellStart"/>
      <w:r w:rsidRPr="00A26FA6">
        <w:rPr>
          <w:rFonts w:ascii="Arial" w:hAnsi="Arial" w:cs="Arial"/>
          <w:b/>
          <w:bCs/>
          <w:i/>
          <w:iCs/>
          <w:lang w:eastAsia="zh-CN"/>
        </w:rPr>
        <w:t>T</w:t>
      </w:r>
      <w:r w:rsidRPr="00A26FA6">
        <w:rPr>
          <w:rFonts w:ascii="Arial" w:hAnsi="Arial" w:cs="Arial"/>
          <w:b/>
          <w:bCs/>
          <w:i/>
          <w:iCs/>
          <w:vertAlign w:val="subscript"/>
          <w:lang w:eastAsia="zh-CN"/>
        </w:rPr>
        <w:t>HST_interf</w:t>
      </w:r>
      <w:proofErr w:type="spellEnd"/>
      <w:r w:rsidRPr="00A26FA6">
        <w:rPr>
          <w:rFonts w:ascii="Arial" w:hAnsi="Arial" w:cs="Arial"/>
          <w:b/>
          <w:bCs/>
          <w:i/>
          <w:iCs/>
          <w:lang w:eastAsia="zh-CN"/>
        </w:rPr>
        <w:t xml:space="preserve"> + </w:t>
      </w:r>
      <w:proofErr w:type="spellStart"/>
      <w:r w:rsidRPr="00A26FA6">
        <w:rPr>
          <w:rFonts w:ascii="Arial" w:hAnsi="Arial" w:cs="Arial"/>
          <w:b/>
          <w:bCs/>
          <w:i/>
          <w:iCs/>
          <w:lang w:eastAsia="zh-CN"/>
        </w:rPr>
        <w:t>N</w:t>
      </w:r>
      <w:r w:rsidRPr="00A26FA6">
        <w:rPr>
          <w:rFonts w:ascii="Arial" w:hAnsi="Arial" w:cs="Arial"/>
          <w:b/>
          <w:bCs/>
          <w:i/>
          <w:iCs/>
          <w:vertAlign w:val="subscript"/>
          <w:lang w:eastAsia="zh-CN"/>
        </w:rPr>
        <w:t>nonHST_inter</w:t>
      </w:r>
      <w:proofErr w:type="spellEnd"/>
      <w:r w:rsidRPr="00A26FA6">
        <w:rPr>
          <w:rFonts w:ascii="Arial" w:hAnsi="Arial" w:cs="Arial"/>
          <w:b/>
          <w:bCs/>
          <w:i/>
          <w:iCs/>
          <w:vertAlign w:val="subscript"/>
          <w:lang w:eastAsia="zh-CN"/>
        </w:rPr>
        <w:t>-f carrier</w:t>
      </w:r>
      <w:r w:rsidRPr="00A26FA6">
        <w:rPr>
          <w:rFonts w:ascii="Arial" w:hAnsi="Arial" w:cs="Arial"/>
          <w:b/>
          <w:bCs/>
          <w:i/>
          <w:iCs/>
          <w:lang w:eastAsia="zh-CN"/>
        </w:rPr>
        <w:t xml:space="preserve"> * </w:t>
      </w:r>
      <w:proofErr w:type="spellStart"/>
      <w:r w:rsidRPr="00A26FA6">
        <w:rPr>
          <w:rFonts w:ascii="Arial" w:hAnsi="Arial" w:cs="Arial"/>
          <w:b/>
          <w:bCs/>
          <w:i/>
          <w:iCs/>
          <w:lang w:eastAsia="zh-CN"/>
        </w:rPr>
        <w:t>T</w:t>
      </w:r>
      <w:r w:rsidRPr="00A26FA6">
        <w:rPr>
          <w:rFonts w:ascii="Arial" w:hAnsi="Arial" w:cs="Arial"/>
          <w:b/>
          <w:bCs/>
          <w:i/>
          <w:iCs/>
          <w:vertAlign w:val="subscript"/>
          <w:lang w:eastAsia="zh-CN"/>
        </w:rPr>
        <w:t>nonHST_interf</w:t>
      </w:r>
      <w:proofErr w:type="spellEnd"/>
    </w:p>
    <w:p w14:paraId="1560A616" w14:textId="77777777" w:rsidR="00BB52A0" w:rsidRPr="00CE124D" w:rsidRDefault="00BB52A0" w:rsidP="00BB52A0">
      <w:pPr>
        <w:rPr>
          <w:rFonts w:eastAsiaTheme="minorEastAsia"/>
          <w:lang w:eastAsia="zh-CN"/>
        </w:rPr>
      </w:pP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3203CCCC" w14:textId="0109F917" w:rsidR="00640708" w:rsidRPr="0085663E" w:rsidRDefault="00EA7926" w:rsidP="00640708">
      <w:pPr>
        <w:spacing w:after="60"/>
        <w:ind w:right="74"/>
        <w:rPr>
          <w:rFonts w:ascii="Arial" w:hAnsi="Arial" w:cs="Arial"/>
          <w:lang w:eastAsia="x-none"/>
        </w:rPr>
      </w:pPr>
      <w:r w:rsidRPr="0085663E">
        <w:rPr>
          <w:rFonts w:ascii="Arial" w:hAnsi="Arial" w:cs="Arial"/>
          <w:lang w:eastAsia="x-none"/>
        </w:rPr>
        <w:t xml:space="preserve">[2] </w:t>
      </w:r>
      <w:r w:rsidR="002F01BD" w:rsidRPr="002F01BD">
        <w:rPr>
          <w:rFonts w:ascii="Arial" w:hAnsi="Arial" w:cs="Arial"/>
          <w:lang w:eastAsia="x-none"/>
        </w:rPr>
        <w:t>R4-2108341</w:t>
      </w:r>
      <w:r w:rsidR="002F01BD">
        <w:rPr>
          <w:rFonts w:ascii="Arial" w:hAnsi="Arial" w:cs="Arial"/>
          <w:lang w:eastAsia="x-none"/>
        </w:rPr>
        <w:t>,</w:t>
      </w:r>
      <w:r w:rsidR="002F01BD" w:rsidRPr="002F01BD">
        <w:rPr>
          <w:rFonts w:ascii="Arial" w:hAnsi="Arial" w:cs="Arial"/>
          <w:lang w:eastAsia="x-none"/>
        </w:rPr>
        <w:t xml:space="preserve"> WF on RRM for FR1 HST</w:t>
      </w:r>
      <w:r w:rsidR="002F01BD">
        <w:rPr>
          <w:rFonts w:ascii="Arial" w:hAnsi="Arial" w:cs="Arial"/>
          <w:lang w:eastAsia="x-none"/>
        </w:rPr>
        <w:t>, CMCC</w:t>
      </w:r>
    </w:p>
    <w:p w14:paraId="6C303694" w14:textId="56D46B2D" w:rsidR="00B52448" w:rsidRPr="0085663E" w:rsidRDefault="00B52448" w:rsidP="00EA3ADC">
      <w:pPr>
        <w:spacing w:after="60"/>
        <w:ind w:right="74"/>
        <w:rPr>
          <w:rFonts w:ascii="Arial" w:hAnsi="Arial" w:cs="Arial"/>
        </w:rPr>
      </w:pPr>
    </w:p>
    <w:p w14:paraId="10AAC90D" w14:textId="77777777" w:rsidR="00EA3ADC" w:rsidRPr="0085663E" w:rsidRDefault="00EA3ADC" w:rsidP="00CA6A0E">
      <w:pPr>
        <w:spacing w:after="0"/>
        <w:ind w:right="74"/>
        <w:rPr>
          <w:rFonts w:ascii="Arial" w:hAnsi="Arial" w:cs="Arial"/>
        </w:rPr>
      </w:pPr>
    </w:p>
    <w:p w14:paraId="02EF9FD0" w14:textId="77777777" w:rsidR="00117F1E" w:rsidRPr="006345AC" w:rsidRDefault="00117F1E" w:rsidP="006345AC">
      <w:pPr>
        <w:spacing w:after="60"/>
        <w:ind w:right="74"/>
      </w:pPr>
    </w:p>
    <w:sectPr w:rsidR="00117F1E" w:rsidRPr="006345AC" w:rsidSect="005A21EF">
      <w:footerReference w:type="even" r:id="rId16"/>
      <w:footerReference w:type="default" r:id="rId17"/>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6AC4A" w14:textId="77777777" w:rsidR="00C821EC" w:rsidRDefault="00C821EC">
      <w:r>
        <w:separator/>
      </w:r>
    </w:p>
  </w:endnote>
  <w:endnote w:type="continuationSeparator" w:id="0">
    <w:p w14:paraId="5FA4F14C" w14:textId="77777777" w:rsidR="00C821EC" w:rsidRDefault="00C821EC">
      <w:r>
        <w:continuationSeparator/>
      </w:r>
    </w:p>
  </w:endnote>
  <w:endnote w:type="continuationNotice" w:id="1">
    <w:p w14:paraId="3AB020B5" w14:textId="77777777" w:rsidR="00C821EC" w:rsidRDefault="00C82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55169" w14:textId="77777777" w:rsidR="00C821EC" w:rsidRDefault="00C821EC">
      <w:r>
        <w:separator/>
      </w:r>
    </w:p>
  </w:footnote>
  <w:footnote w:type="continuationSeparator" w:id="0">
    <w:p w14:paraId="6A5D43B9" w14:textId="77777777" w:rsidR="00C821EC" w:rsidRDefault="00C821EC">
      <w:r>
        <w:continuationSeparator/>
      </w:r>
    </w:p>
  </w:footnote>
  <w:footnote w:type="continuationNotice" w:id="1">
    <w:p w14:paraId="5CC3F833" w14:textId="77777777" w:rsidR="00C821EC" w:rsidRDefault="00C82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8"/>
  </w:num>
  <w:num w:numId="4">
    <w:abstractNumId w:val="14"/>
  </w:num>
  <w:num w:numId="5">
    <w:abstractNumId w:val="15"/>
  </w:num>
  <w:num w:numId="6">
    <w:abstractNumId w:val="1"/>
  </w:num>
  <w:num w:numId="7">
    <w:abstractNumId w:val="0"/>
  </w:num>
  <w:num w:numId="8">
    <w:abstractNumId w:val="32"/>
  </w:num>
  <w:num w:numId="9">
    <w:abstractNumId w:val="4"/>
  </w:num>
  <w:num w:numId="10">
    <w:abstractNumId w:val="27"/>
  </w:num>
  <w:num w:numId="11">
    <w:abstractNumId w:val="29"/>
  </w:num>
  <w:num w:numId="12">
    <w:abstractNumId w:val="20"/>
  </w:num>
  <w:num w:numId="13">
    <w:abstractNumId w:val="5"/>
  </w:num>
  <w:num w:numId="14">
    <w:abstractNumId w:val="8"/>
  </w:num>
  <w:num w:numId="15">
    <w:abstractNumId w:val="7"/>
  </w:num>
  <w:num w:numId="16">
    <w:abstractNumId w:val="17"/>
  </w:num>
  <w:num w:numId="17">
    <w:abstractNumId w:val="9"/>
  </w:num>
  <w:num w:numId="18">
    <w:abstractNumId w:val="23"/>
  </w:num>
  <w:num w:numId="19">
    <w:abstractNumId w:val="16"/>
  </w:num>
  <w:num w:numId="20">
    <w:abstractNumId w:val="6"/>
  </w:num>
  <w:num w:numId="21">
    <w:abstractNumId w:val="2"/>
  </w:num>
  <w:num w:numId="22">
    <w:abstractNumId w:val="10"/>
  </w:num>
  <w:num w:numId="23">
    <w:abstractNumId w:val="26"/>
  </w:num>
  <w:num w:numId="24">
    <w:abstractNumId w:val="19"/>
  </w:num>
  <w:num w:numId="25">
    <w:abstractNumId w:val="3"/>
  </w:num>
  <w:num w:numId="26">
    <w:abstractNumId w:val="30"/>
  </w:num>
  <w:num w:numId="27">
    <w:abstractNumId w:val="11"/>
  </w:num>
  <w:num w:numId="28">
    <w:abstractNumId w:val="18"/>
  </w:num>
  <w:num w:numId="29">
    <w:abstractNumId w:val="25"/>
  </w:num>
  <w:num w:numId="30">
    <w:abstractNumId w:val="12"/>
  </w:num>
  <w:num w:numId="31">
    <w:abstractNumId w:val="13"/>
  </w:num>
  <w:num w:numId="32">
    <w:abstractNumId w:val="24"/>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77D"/>
    <w:rsid w:val="000247DB"/>
    <w:rsid w:val="00024AF4"/>
    <w:rsid w:val="00024C92"/>
    <w:rsid w:val="00024CBB"/>
    <w:rsid w:val="0002560A"/>
    <w:rsid w:val="00025EB1"/>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78"/>
    <w:rsid w:val="00066BE2"/>
    <w:rsid w:val="00066D93"/>
    <w:rsid w:val="00067405"/>
    <w:rsid w:val="0006757F"/>
    <w:rsid w:val="000675E8"/>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18C"/>
    <w:rsid w:val="00086695"/>
    <w:rsid w:val="000867DA"/>
    <w:rsid w:val="00086CD6"/>
    <w:rsid w:val="00086E59"/>
    <w:rsid w:val="00086E6D"/>
    <w:rsid w:val="0008721B"/>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0A5"/>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BAF"/>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869"/>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85C"/>
    <w:rsid w:val="001A4B1F"/>
    <w:rsid w:val="001A4E3B"/>
    <w:rsid w:val="001A4F60"/>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9A4"/>
    <w:rsid w:val="00200A6D"/>
    <w:rsid w:val="00200B29"/>
    <w:rsid w:val="00200FDB"/>
    <w:rsid w:val="0020118D"/>
    <w:rsid w:val="002020C7"/>
    <w:rsid w:val="002020D5"/>
    <w:rsid w:val="002020EF"/>
    <w:rsid w:val="0020219E"/>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A65"/>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43C"/>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2F46"/>
    <w:rsid w:val="0027309A"/>
    <w:rsid w:val="0027343C"/>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06F"/>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D8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12D"/>
    <w:rsid w:val="002E7A4C"/>
    <w:rsid w:val="002F0022"/>
    <w:rsid w:val="002F01BD"/>
    <w:rsid w:val="002F02EF"/>
    <w:rsid w:val="002F1758"/>
    <w:rsid w:val="002F1807"/>
    <w:rsid w:val="002F1BEF"/>
    <w:rsid w:val="002F22C2"/>
    <w:rsid w:val="002F230E"/>
    <w:rsid w:val="002F29CF"/>
    <w:rsid w:val="002F2BF5"/>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30021E"/>
    <w:rsid w:val="00300742"/>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A88"/>
    <w:rsid w:val="00322AFF"/>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C33"/>
    <w:rsid w:val="0038188C"/>
    <w:rsid w:val="003818EE"/>
    <w:rsid w:val="00381CE0"/>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3ED"/>
    <w:rsid w:val="003C4DC3"/>
    <w:rsid w:val="003C5075"/>
    <w:rsid w:val="003C5321"/>
    <w:rsid w:val="003C5929"/>
    <w:rsid w:val="003C5D43"/>
    <w:rsid w:val="003C630F"/>
    <w:rsid w:val="003C6C39"/>
    <w:rsid w:val="003C6D23"/>
    <w:rsid w:val="003C6D2C"/>
    <w:rsid w:val="003C707D"/>
    <w:rsid w:val="003C70A7"/>
    <w:rsid w:val="003C7283"/>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00D"/>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B9F"/>
    <w:rsid w:val="00416E26"/>
    <w:rsid w:val="004170FF"/>
    <w:rsid w:val="0041724E"/>
    <w:rsid w:val="004176A0"/>
    <w:rsid w:val="00417A0F"/>
    <w:rsid w:val="00417AE3"/>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4A2C"/>
    <w:rsid w:val="004A4BA2"/>
    <w:rsid w:val="004A53B9"/>
    <w:rsid w:val="004A55CF"/>
    <w:rsid w:val="004A55D8"/>
    <w:rsid w:val="004A5651"/>
    <w:rsid w:val="004A58FD"/>
    <w:rsid w:val="004A5C0E"/>
    <w:rsid w:val="004A6415"/>
    <w:rsid w:val="004A6C7A"/>
    <w:rsid w:val="004A7742"/>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1D1D"/>
    <w:rsid w:val="004C25B1"/>
    <w:rsid w:val="004C327A"/>
    <w:rsid w:val="004C4104"/>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97"/>
    <w:rsid w:val="004E4C52"/>
    <w:rsid w:val="004E4CB6"/>
    <w:rsid w:val="004E5B26"/>
    <w:rsid w:val="004E5B79"/>
    <w:rsid w:val="004E6D2A"/>
    <w:rsid w:val="004E7153"/>
    <w:rsid w:val="004E7251"/>
    <w:rsid w:val="004E7356"/>
    <w:rsid w:val="004E7B16"/>
    <w:rsid w:val="004E7BF8"/>
    <w:rsid w:val="004E7CDF"/>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6584"/>
    <w:rsid w:val="00516B90"/>
    <w:rsid w:val="00516C60"/>
    <w:rsid w:val="00517141"/>
    <w:rsid w:val="00517D0E"/>
    <w:rsid w:val="00517EFA"/>
    <w:rsid w:val="0052081B"/>
    <w:rsid w:val="00520BB3"/>
    <w:rsid w:val="0052119B"/>
    <w:rsid w:val="00521406"/>
    <w:rsid w:val="00521B29"/>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6F3"/>
    <w:rsid w:val="0058078F"/>
    <w:rsid w:val="0058092F"/>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85"/>
    <w:rsid w:val="005A3698"/>
    <w:rsid w:val="005A37B0"/>
    <w:rsid w:val="005A389C"/>
    <w:rsid w:val="005A38F7"/>
    <w:rsid w:val="005A39FC"/>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28F"/>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98C"/>
    <w:rsid w:val="005B2B64"/>
    <w:rsid w:val="005B2C95"/>
    <w:rsid w:val="005B2E13"/>
    <w:rsid w:val="005B2F5A"/>
    <w:rsid w:val="005B2F9B"/>
    <w:rsid w:val="005B2FB2"/>
    <w:rsid w:val="005B3076"/>
    <w:rsid w:val="005B34F7"/>
    <w:rsid w:val="005B356C"/>
    <w:rsid w:val="005B3C3E"/>
    <w:rsid w:val="005B3D9C"/>
    <w:rsid w:val="005B40BF"/>
    <w:rsid w:val="005B43B0"/>
    <w:rsid w:val="005B500A"/>
    <w:rsid w:val="005B6078"/>
    <w:rsid w:val="005B6086"/>
    <w:rsid w:val="005B62E4"/>
    <w:rsid w:val="005B643A"/>
    <w:rsid w:val="005B6554"/>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500"/>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DC"/>
    <w:rsid w:val="00607D3B"/>
    <w:rsid w:val="00610186"/>
    <w:rsid w:val="006102CF"/>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AAF"/>
    <w:rsid w:val="00615B41"/>
    <w:rsid w:val="006160C9"/>
    <w:rsid w:val="006160EE"/>
    <w:rsid w:val="00616700"/>
    <w:rsid w:val="006169A0"/>
    <w:rsid w:val="006174E6"/>
    <w:rsid w:val="00617618"/>
    <w:rsid w:val="00620848"/>
    <w:rsid w:val="00620D00"/>
    <w:rsid w:val="00620D57"/>
    <w:rsid w:val="00620E47"/>
    <w:rsid w:val="00620FE5"/>
    <w:rsid w:val="0062162D"/>
    <w:rsid w:val="00621CBA"/>
    <w:rsid w:val="0062215E"/>
    <w:rsid w:val="00622210"/>
    <w:rsid w:val="00622300"/>
    <w:rsid w:val="006223CF"/>
    <w:rsid w:val="006224AC"/>
    <w:rsid w:val="006225A1"/>
    <w:rsid w:val="00622B92"/>
    <w:rsid w:val="00622D02"/>
    <w:rsid w:val="0062300D"/>
    <w:rsid w:val="006235C2"/>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C0D"/>
    <w:rsid w:val="0068332A"/>
    <w:rsid w:val="006837BD"/>
    <w:rsid w:val="00683942"/>
    <w:rsid w:val="00684088"/>
    <w:rsid w:val="00684247"/>
    <w:rsid w:val="00684440"/>
    <w:rsid w:val="00684952"/>
    <w:rsid w:val="00684D41"/>
    <w:rsid w:val="00685605"/>
    <w:rsid w:val="00685940"/>
    <w:rsid w:val="00685A99"/>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D46"/>
    <w:rsid w:val="006E6DE2"/>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643"/>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076"/>
    <w:rsid w:val="00717599"/>
    <w:rsid w:val="007176E9"/>
    <w:rsid w:val="007178CB"/>
    <w:rsid w:val="00717AC5"/>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1C5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CFF"/>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E36"/>
    <w:rsid w:val="00796390"/>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7AD"/>
    <w:rsid w:val="007C6C06"/>
    <w:rsid w:val="007C6D3C"/>
    <w:rsid w:val="007C6DCE"/>
    <w:rsid w:val="007C741D"/>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C4"/>
    <w:rsid w:val="007F201B"/>
    <w:rsid w:val="007F220A"/>
    <w:rsid w:val="007F2481"/>
    <w:rsid w:val="007F28FF"/>
    <w:rsid w:val="007F2AF5"/>
    <w:rsid w:val="007F3681"/>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BD4"/>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813"/>
    <w:rsid w:val="00882874"/>
    <w:rsid w:val="00882898"/>
    <w:rsid w:val="00882B39"/>
    <w:rsid w:val="00882F45"/>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A740D"/>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1351"/>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33"/>
    <w:rsid w:val="008C6CCE"/>
    <w:rsid w:val="008C6D5F"/>
    <w:rsid w:val="008C7123"/>
    <w:rsid w:val="008C7567"/>
    <w:rsid w:val="008D001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3EC"/>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4E7"/>
    <w:rsid w:val="008E254A"/>
    <w:rsid w:val="008E2EAB"/>
    <w:rsid w:val="008E2EC1"/>
    <w:rsid w:val="008E2EF9"/>
    <w:rsid w:val="008E32B2"/>
    <w:rsid w:val="008E3300"/>
    <w:rsid w:val="008E4001"/>
    <w:rsid w:val="008E4379"/>
    <w:rsid w:val="008E4772"/>
    <w:rsid w:val="008E486D"/>
    <w:rsid w:val="008E4B9D"/>
    <w:rsid w:val="008E51CC"/>
    <w:rsid w:val="008E5677"/>
    <w:rsid w:val="008E5FA9"/>
    <w:rsid w:val="008E6914"/>
    <w:rsid w:val="008E6993"/>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5C1A"/>
    <w:rsid w:val="0093715B"/>
    <w:rsid w:val="009371E1"/>
    <w:rsid w:val="0093738C"/>
    <w:rsid w:val="00937BF4"/>
    <w:rsid w:val="00937DB3"/>
    <w:rsid w:val="00937E56"/>
    <w:rsid w:val="0094005E"/>
    <w:rsid w:val="009407B5"/>
    <w:rsid w:val="00941801"/>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666"/>
    <w:rsid w:val="009762B5"/>
    <w:rsid w:val="009763FB"/>
    <w:rsid w:val="009764D8"/>
    <w:rsid w:val="0097672A"/>
    <w:rsid w:val="009773F5"/>
    <w:rsid w:val="00977C78"/>
    <w:rsid w:val="009805EB"/>
    <w:rsid w:val="009807ED"/>
    <w:rsid w:val="00980A20"/>
    <w:rsid w:val="00980D9D"/>
    <w:rsid w:val="00980F6E"/>
    <w:rsid w:val="00981187"/>
    <w:rsid w:val="009817B1"/>
    <w:rsid w:val="009818B2"/>
    <w:rsid w:val="00981AF6"/>
    <w:rsid w:val="00981E26"/>
    <w:rsid w:val="009828BB"/>
    <w:rsid w:val="009828BE"/>
    <w:rsid w:val="00983099"/>
    <w:rsid w:val="00983334"/>
    <w:rsid w:val="009834EA"/>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9F7E21"/>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6FA6"/>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F1F"/>
    <w:rsid w:val="00A51F8D"/>
    <w:rsid w:val="00A522C0"/>
    <w:rsid w:val="00A5232F"/>
    <w:rsid w:val="00A52679"/>
    <w:rsid w:val="00A52689"/>
    <w:rsid w:val="00A52D00"/>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4E3D"/>
    <w:rsid w:val="00A64F54"/>
    <w:rsid w:val="00A65082"/>
    <w:rsid w:val="00A655C9"/>
    <w:rsid w:val="00A65681"/>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DAB"/>
    <w:rsid w:val="00A85E8F"/>
    <w:rsid w:val="00A867E5"/>
    <w:rsid w:val="00A8683F"/>
    <w:rsid w:val="00A86F6F"/>
    <w:rsid w:val="00A8764C"/>
    <w:rsid w:val="00A879B5"/>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52F8"/>
    <w:rsid w:val="00AE55F6"/>
    <w:rsid w:val="00AE579D"/>
    <w:rsid w:val="00AE5A5D"/>
    <w:rsid w:val="00AE5CBA"/>
    <w:rsid w:val="00AE6186"/>
    <w:rsid w:val="00AE6997"/>
    <w:rsid w:val="00AE7499"/>
    <w:rsid w:val="00AE7CD8"/>
    <w:rsid w:val="00AE7F73"/>
    <w:rsid w:val="00AF0014"/>
    <w:rsid w:val="00AF00B7"/>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28F"/>
    <w:rsid w:val="00AF443A"/>
    <w:rsid w:val="00AF45BF"/>
    <w:rsid w:val="00AF48AC"/>
    <w:rsid w:val="00AF4935"/>
    <w:rsid w:val="00AF4B3B"/>
    <w:rsid w:val="00AF514F"/>
    <w:rsid w:val="00AF5424"/>
    <w:rsid w:val="00AF5D47"/>
    <w:rsid w:val="00AF61D6"/>
    <w:rsid w:val="00AF6266"/>
    <w:rsid w:val="00AF64CD"/>
    <w:rsid w:val="00AF67D0"/>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66"/>
    <w:rsid w:val="00B4183F"/>
    <w:rsid w:val="00B41E37"/>
    <w:rsid w:val="00B42594"/>
    <w:rsid w:val="00B432D4"/>
    <w:rsid w:val="00B434EA"/>
    <w:rsid w:val="00B43705"/>
    <w:rsid w:val="00B43C7D"/>
    <w:rsid w:val="00B43CCA"/>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A87"/>
    <w:rsid w:val="00B47C82"/>
    <w:rsid w:val="00B47E8F"/>
    <w:rsid w:val="00B506BC"/>
    <w:rsid w:val="00B5095C"/>
    <w:rsid w:val="00B50D2B"/>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643"/>
    <w:rsid w:val="00B5578D"/>
    <w:rsid w:val="00B559CE"/>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DD8"/>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60D6"/>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3C1"/>
    <w:rsid w:val="00B930FB"/>
    <w:rsid w:val="00B93D19"/>
    <w:rsid w:val="00B93F73"/>
    <w:rsid w:val="00B940B4"/>
    <w:rsid w:val="00B94166"/>
    <w:rsid w:val="00B9426B"/>
    <w:rsid w:val="00B94706"/>
    <w:rsid w:val="00B949F4"/>
    <w:rsid w:val="00B95D5F"/>
    <w:rsid w:val="00B961E4"/>
    <w:rsid w:val="00B9681B"/>
    <w:rsid w:val="00B96AA5"/>
    <w:rsid w:val="00B97105"/>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6E14"/>
    <w:rsid w:val="00BF703E"/>
    <w:rsid w:val="00BF70B5"/>
    <w:rsid w:val="00BF711C"/>
    <w:rsid w:val="00BF71E9"/>
    <w:rsid w:val="00BF7671"/>
    <w:rsid w:val="00BF7B03"/>
    <w:rsid w:val="00C00995"/>
    <w:rsid w:val="00C009BA"/>
    <w:rsid w:val="00C015E8"/>
    <w:rsid w:val="00C019F2"/>
    <w:rsid w:val="00C01A35"/>
    <w:rsid w:val="00C01BCE"/>
    <w:rsid w:val="00C02432"/>
    <w:rsid w:val="00C02C0F"/>
    <w:rsid w:val="00C02F5E"/>
    <w:rsid w:val="00C0305B"/>
    <w:rsid w:val="00C0326E"/>
    <w:rsid w:val="00C03FC9"/>
    <w:rsid w:val="00C049CC"/>
    <w:rsid w:val="00C04B1C"/>
    <w:rsid w:val="00C04E8A"/>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F63"/>
    <w:rsid w:val="00C460B7"/>
    <w:rsid w:val="00C4626D"/>
    <w:rsid w:val="00C46334"/>
    <w:rsid w:val="00C463C0"/>
    <w:rsid w:val="00C469F2"/>
    <w:rsid w:val="00C46C6A"/>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5F6"/>
    <w:rsid w:val="00C706BC"/>
    <w:rsid w:val="00C70934"/>
    <w:rsid w:val="00C71453"/>
    <w:rsid w:val="00C7202D"/>
    <w:rsid w:val="00C7235C"/>
    <w:rsid w:val="00C726AF"/>
    <w:rsid w:val="00C729E6"/>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1EC"/>
    <w:rsid w:val="00C8237F"/>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24D"/>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DB9"/>
    <w:rsid w:val="00D11EAE"/>
    <w:rsid w:val="00D1228B"/>
    <w:rsid w:val="00D12723"/>
    <w:rsid w:val="00D12AC0"/>
    <w:rsid w:val="00D12DE8"/>
    <w:rsid w:val="00D12ECA"/>
    <w:rsid w:val="00D131EF"/>
    <w:rsid w:val="00D13918"/>
    <w:rsid w:val="00D13B3D"/>
    <w:rsid w:val="00D13E24"/>
    <w:rsid w:val="00D13EAC"/>
    <w:rsid w:val="00D145C2"/>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0C39"/>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E8F"/>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297"/>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41AF"/>
    <w:rsid w:val="00DD47DD"/>
    <w:rsid w:val="00DD4BE3"/>
    <w:rsid w:val="00DD543E"/>
    <w:rsid w:val="00DD5A69"/>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1A0D"/>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507"/>
    <w:rsid w:val="00E4568A"/>
    <w:rsid w:val="00E4570F"/>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E97"/>
    <w:rsid w:val="00E85FB8"/>
    <w:rsid w:val="00E86435"/>
    <w:rsid w:val="00E867BC"/>
    <w:rsid w:val="00E870CE"/>
    <w:rsid w:val="00E8785A"/>
    <w:rsid w:val="00E87AE7"/>
    <w:rsid w:val="00E90DAD"/>
    <w:rsid w:val="00E90EB0"/>
    <w:rsid w:val="00E9159A"/>
    <w:rsid w:val="00E9165A"/>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20FB"/>
    <w:rsid w:val="00EA25F2"/>
    <w:rsid w:val="00EA3058"/>
    <w:rsid w:val="00EA37B1"/>
    <w:rsid w:val="00EA3ADC"/>
    <w:rsid w:val="00EA3B1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6924"/>
    <w:rsid w:val="00EE6A35"/>
    <w:rsid w:val="00EE752C"/>
    <w:rsid w:val="00EE792C"/>
    <w:rsid w:val="00EF006A"/>
    <w:rsid w:val="00EF033F"/>
    <w:rsid w:val="00EF0A54"/>
    <w:rsid w:val="00EF0BA8"/>
    <w:rsid w:val="00EF0D12"/>
    <w:rsid w:val="00EF0F4C"/>
    <w:rsid w:val="00EF15E8"/>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1C5"/>
    <w:rsid w:val="00F1638A"/>
    <w:rsid w:val="00F16B97"/>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8D6"/>
    <w:rsid w:val="00FA6A62"/>
    <w:rsid w:val="00FA6B82"/>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E59"/>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4F8"/>
    <w:rsid w:val="00FE5517"/>
    <w:rsid w:val="00FE578A"/>
    <w:rsid w:val="00FE5A94"/>
    <w:rsid w:val="00FE5B49"/>
    <w:rsid w:val="00FE5F2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6DFB"/>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2103182655">
          <w:marLeft w:val="547"/>
          <w:marRight w:val="0"/>
          <w:marTop w:val="0"/>
          <w:marBottom w:val="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75329584">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876939323">
          <w:marLeft w:val="547"/>
          <w:marRight w:val="0"/>
          <w:marTop w:val="0"/>
          <w:marBottom w:val="0"/>
          <w:divBdr>
            <w:top w:val="none" w:sz="0" w:space="0" w:color="auto"/>
            <w:left w:val="none" w:sz="0" w:space="0" w:color="auto"/>
            <w:bottom w:val="none" w:sz="0" w:space="0" w:color="auto"/>
            <w:right w:val="none" w:sz="0" w:space="0" w:color="auto"/>
          </w:divBdr>
        </w:div>
        <w:div w:id="52195352">
          <w:marLeft w:val="1354"/>
          <w:marRight w:val="0"/>
          <w:marTop w:val="260"/>
          <w:marBottom w:val="12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1860505300">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333840739">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1707563753">
          <w:marLeft w:val="547"/>
          <w:marRight w:val="0"/>
          <w:marTop w:val="0"/>
          <w:marBottom w:val="0"/>
          <w:divBdr>
            <w:top w:val="none" w:sz="0" w:space="0" w:color="auto"/>
            <w:left w:val="none" w:sz="0" w:space="0" w:color="auto"/>
            <w:bottom w:val="none" w:sz="0" w:space="0" w:color="auto"/>
            <w:right w:val="none" w:sz="0" w:space="0" w:color="auto"/>
          </w:divBdr>
        </w:div>
        <w:div w:id="404184581">
          <w:marLeft w:val="1354"/>
          <w:marRight w:val="0"/>
          <w:marTop w:val="260"/>
          <w:marBottom w:val="12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1093667863">
          <w:marLeft w:val="1080"/>
          <w:marRight w:val="0"/>
          <w:marTop w:val="260"/>
          <w:marBottom w:val="120"/>
          <w:divBdr>
            <w:top w:val="none" w:sz="0" w:space="0" w:color="auto"/>
            <w:left w:val="none" w:sz="0" w:space="0" w:color="auto"/>
            <w:bottom w:val="none" w:sz="0" w:space="0" w:color="auto"/>
            <w:right w:val="none" w:sz="0" w:space="0" w:color="auto"/>
          </w:divBdr>
        </w:div>
        <w:div w:id="533542297">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96563855">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DD8BB8F3-E05C-450B-AE68-C4EBEC5DBD41}">
  <ds:schemaRefs>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4.xml><?xml version="1.0" encoding="utf-8"?>
<ds:datastoreItem xmlns:ds="http://schemas.openxmlformats.org/officeDocument/2006/customXml" ds:itemID="{0CD25020-E375-4AC7-8196-F6B30B10D436}"/>
</file>

<file path=docProps/app.xml><?xml version="1.0" encoding="utf-8"?>
<Properties xmlns="http://schemas.openxmlformats.org/officeDocument/2006/extended-properties" xmlns:vt="http://schemas.openxmlformats.org/officeDocument/2006/docPropsVTypes">
  <Template>Normal.dotm</Template>
  <TotalTime>0</TotalTime>
  <Pages>5</Pages>
  <Words>627</Words>
  <Characters>3844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2021-07-23T07:24:00Z</dcterms:created>
  <dcterms:modified xsi:type="dcterms:W3CDTF">2021-08-06T10:38:00Z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